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DD2EA" w14:textId="457DAA69" w:rsidR="00C019B5" w:rsidRPr="00533B84" w:rsidRDefault="000415B9" w:rsidP="00533B84">
      <w:pPr>
        <w:spacing w:after="0" w:line="240" w:lineRule="auto"/>
        <w:jc w:val="center"/>
        <w:rPr>
          <w:rFonts w:ascii="Times New Roman" w:hAnsi="Times New Roman"/>
          <w:b/>
          <w:sz w:val="26"/>
          <w:szCs w:val="26"/>
        </w:rPr>
        <w:sectPr w:rsidR="00C019B5" w:rsidRPr="00533B84" w:rsidSect="000415B9">
          <w:footerReference w:type="default" r:id="rId8"/>
          <w:pgSz w:w="11906" w:h="16838" w:code="9"/>
          <w:pgMar w:top="851" w:right="992" w:bottom="709" w:left="1134" w:header="709" w:footer="709" w:gutter="0"/>
          <w:cols w:space="708"/>
          <w:titlePg/>
          <w:docGrid w:linePitch="360"/>
        </w:sectPr>
      </w:pPr>
      <w:bookmarkStart w:id="0" w:name="_Toc354667357"/>
      <w:bookmarkStart w:id="1" w:name="_Toc354667567"/>
      <w:r w:rsidRPr="000415B9">
        <w:rPr>
          <w:rFonts w:ascii="Times New Roman" w:hAnsi="Times New Roman"/>
          <w:b/>
          <w:noProof/>
          <w:sz w:val="26"/>
          <w:szCs w:val="26"/>
        </w:rPr>
        <w:drawing>
          <wp:inline distT="0" distB="0" distL="0" distR="0" wp14:anchorId="29AF4863" wp14:editId="415498D3">
            <wp:extent cx="6210935" cy="92703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9270365"/>
                    </a:xfrm>
                    <a:prstGeom prst="rect">
                      <a:avLst/>
                    </a:prstGeom>
                    <a:noFill/>
                    <a:ln>
                      <a:noFill/>
                    </a:ln>
                  </pic:spPr>
                </pic:pic>
              </a:graphicData>
            </a:graphic>
          </wp:inline>
        </w:drawing>
      </w:r>
    </w:p>
    <w:p w14:paraId="04312677" w14:textId="77777777" w:rsidR="00B64B4A" w:rsidRPr="00533B84" w:rsidRDefault="00C019B5" w:rsidP="00533B84">
      <w:pPr>
        <w:spacing w:after="0" w:line="240" w:lineRule="auto"/>
        <w:jc w:val="both"/>
        <w:rPr>
          <w:rFonts w:ascii="Times New Roman" w:hAnsi="Times New Roman"/>
          <w:sz w:val="26"/>
          <w:szCs w:val="26"/>
        </w:rPr>
      </w:pPr>
      <w:r w:rsidRPr="00533B84">
        <w:rPr>
          <w:rFonts w:ascii="Times New Roman" w:hAnsi="Times New Roman"/>
          <w:sz w:val="26"/>
          <w:szCs w:val="26"/>
        </w:rPr>
        <w:lastRenderedPageBreak/>
        <w:t xml:space="preserve">Методические </w:t>
      </w:r>
      <w:r w:rsidR="00B64B4A" w:rsidRPr="00533B84">
        <w:rPr>
          <w:rFonts w:ascii="Times New Roman" w:hAnsi="Times New Roman"/>
          <w:sz w:val="26"/>
          <w:szCs w:val="26"/>
        </w:rPr>
        <w:t xml:space="preserve">рекомендации разработаны </w:t>
      </w:r>
      <w:r w:rsidRPr="00533B84">
        <w:rPr>
          <w:rFonts w:ascii="Times New Roman" w:hAnsi="Times New Roman"/>
          <w:sz w:val="26"/>
          <w:szCs w:val="26"/>
        </w:rPr>
        <w:t>на основе</w:t>
      </w:r>
      <w:r w:rsidR="00B64B4A" w:rsidRPr="00533B84">
        <w:rPr>
          <w:rFonts w:ascii="Times New Roman" w:hAnsi="Times New Roman"/>
          <w:sz w:val="26"/>
          <w:szCs w:val="26"/>
        </w:rPr>
        <w:t>:</w:t>
      </w:r>
    </w:p>
    <w:p w14:paraId="07CB79C2" w14:textId="2BFA3AC4" w:rsidR="00F96803" w:rsidRDefault="00620B3A" w:rsidP="00533B84">
      <w:pPr>
        <w:spacing w:after="0" w:line="240" w:lineRule="auto"/>
        <w:jc w:val="both"/>
        <w:rPr>
          <w:rFonts w:ascii="Times New Roman" w:hAnsi="Times New Roman"/>
          <w:sz w:val="26"/>
          <w:szCs w:val="26"/>
        </w:rPr>
      </w:pPr>
      <w:r>
        <w:rPr>
          <w:rFonts w:ascii="Times New Roman" w:hAnsi="Times New Roman"/>
          <w:sz w:val="26"/>
          <w:szCs w:val="26"/>
        </w:rPr>
        <w:t xml:space="preserve">- </w:t>
      </w:r>
      <w:r w:rsidR="00C019B5" w:rsidRPr="00533B84">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w:t>
      </w:r>
      <w:r w:rsidR="00F96803" w:rsidRPr="00533B84">
        <w:rPr>
          <w:rFonts w:ascii="Times New Roman" w:hAnsi="Times New Roman"/>
          <w:sz w:val="26"/>
          <w:szCs w:val="26"/>
        </w:rPr>
        <w:t>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A576AC">
        <w:rPr>
          <w:rFonts w:ascii="Times New Roman" w:hAnsi="Times New Roman"/>
          <w:sz w:val="26"/>
          <w:szCs w:val="26"/>
        </w:rPr>
        <w:t>;</w:t>
      </w:r>
    </w:p>
    <w:p w14:paraId="0CFEBB4E" w14:textId="77777777" w:rsidR="00A576AC" w:rsidRPr="00533B84" w:rsidRDefault="00A576AC" w:rsidP="00533B84">
      <w:pPr>
        <w:spacing w:after="0" w:line="240" w:lineRule="auto"/>
        <w:jc w:val="both"/>
        <w:rPr>
          <w:rFonts w:ascii="Times New Roman" w:hAnsi="Times New Roman"/>
          <w:sz w:val="26"/>
          <w:szCs w:val="26"/>
        </w:rPr>
      </w:pPr>
    </w:p>
    <w:p w14:paraId="2E60DE96" w14:textId="79DC35ED" w:rsidR="00F96803" w:rsidRDefault="00B64B4A" w:rsidP="00533B84">
      <w:pPr>
        <w:spacing w:after="0" w:line="240" w:lineRule="auto"/>
        <w:jc w:val="both"/>
        <w:rPr>
          <w:rFonts w:ascii="Times New Roman" w:hAnsi="Times New Roman"/>
          <w:sz w:val="26"/>
          <w:szCs w:val="26"/>
        </w:rPr>
      </w:pPr>
      <w:r w:rsidRPr="00533B84">
        <w:rPr>
          <w:rFonts w:ascii="Times New Roman" w:hAnsi="Times New Roman"/>
          <w:sz w:val="26"/>
          <w:szCs w:val="26"/>
        </w:rPr>
        <w:t xml:space="preserve">- </w:t>
      </w:r>
      <w:r w:rsidR="00C019B5" w:rsidRPr="00533B84">
        <w:rPr>
          <w:rFonts w:ascii="Times New Roman" w:hAnsi="Times New Roman"/>
          <w:sz w:val="26"/>
          <w:szCs w:val="26"/>
        </w:rPr>
        <w:t xml:space="preserve">основной профессиональной образовательной программы </w:t>
      </w:r>
      <w:r w:rsidR="00F96803" w:rsidRPr="00533B84">
        <w:rPr>
          <w:rFonts w:ascii="Times New Roman" w:hAnsi="Times New Roman"/>
          <w:sz w:val="26"/>
          <w:szCs w:val="26"/>
        </w:rPr>
        <w:t>по професси</w:t>
      </w:r>
      <w:r w:rsidR="00533B84">
        <w:rPr>
          <w:rFonts w:ascii="Times New Roman" w:hAnsi="Times New Roman"/>
          <w:sz w:val="26"/>
          <w:szCs w:val="26"/>
        </w:rPr>
        <w:t>и</w:t>
      </w:r>
      <w:r w:rsidR="00F96803" w:rsidRPr="00533B84">
        <w:rPr>
          <w:rFonts w:ascii="Times New Roman" w:hAnsi="Times New Roman"/>
          <w:sz w:val="26"/>
          <w:szCs w:val="26"/>
        </w:rPr>
        <w:t xml:space="preserve"> 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533B84">
        <w:rPr>
          <w:rFonts w:ascii="Times New Roman" w:hAnsi="Times New Roman"/>
          <w:sz w:val="26"/>
          <w:szCs w:val="26"/>
        </w:rPr>
        <w:t>, 2021 г.</w:t>
      </w:r>
      <w:r w:rsidR="00A576AC">
        <w:rPr>
          <w:rFonts w:ascii="Times New Roman" w:hAnsi="Times New Roman"/>
          <w:sz w:val="26"/>
          <w:szCs w:val="26"/>
        </w:rPr>
        <w:t>;</w:t>
      </w:r>
    </w:p>
    <w:p w14:paraId="100DAB87" w14:textId="77777777" w:rsidR="00A576AC" w:rsidRPr="00533B84" w:rsidRDefault="00A576AC" w:rsidP="00533B84">
      <w:pPr>
        <w:spacing w:after="0" w:line="240" w:lineRule="auto"/>
        <w:jc w:val="both"/>
        <w:rPr>
          <w:rFonts w:ascii="Times New Roman" w:hAnsi="Times New Roman"/>
          <w:sz w:val="26"/>
          <w:szCs w:val="26"/>
        </w:rPr>
      </w:pPr>
    </w:p>
    <w:p w14:paraId="5547EA98" w14:textId="04852EB9" w:rsidR="00B64B4A" w:rsidRPr="00533B84" w:rsidRDefault="00B64B4A" w:rsidP="00533B84">
      <w:pPr>
        <w:spacing w:after="0" w:line="240" w:lineRule="auto"/>
        <w:jc w:val="both"/>
        <w:rPr>
          <w:rFonts w:ascii="Times New Roman" w:hAnsi="Times New Roman"/>
          <w:b/>
          <w:sz w:val="26"/>
          <w:szCs w:val="26"/>
        </w:rPr>
      </w:pPr>
      <w:r w:rsidRPr="00533B84">
        <w:rPr>
          <w:rFonts w:ascii="Times New Roman" w:hAnsi="Times New Roman"/>
          <w:sz w:val="26"/>
          <w:szCs w:val="26"/>
        </w:rPr>
        <w:t xml:space="preserve">-рабочей </w:t>
      </w:r>
      <w:r w:rsidR="00C019B5" w:rsidRPr="00533B84">
        <w:rPr>
          <w:rFonts w:ascii="Times New Roman" w:hAnsi="Times New Roman"/>
          <w:sz w:val="26"/>
          <w:szCs w:val="26"/>
        </w:rPr>
        <w:t xml:space="preserve">программы учебной дисциплины </w:t>
      </w:r>
      <w:r w:rsidR="00F96803" w:rsidRPr="00A576AC">
        <w:rPr>
          <w:rStyle w:val="210pt"/>
          <w:rFonts w:eastAsiaTheme="minorHAnsi"/>
          <w:bCs/>
          <w:sz w:val="26"/>
          <w:szCs w:val="26"/>
        </w:rPr>
        <w:t xml:space="preserve">ОП.08 </w:t>
      </w:r>
      <w:r w:rsidRPr="00A576AC">
        <w:rPr>
          <w:rFonts w:ascii="Times New Roman" w:hAnsi="Times New Roman"/>
          <w:bCs/>
          <w:sz w:val="26"/>
          <w:szCs w:val="26"/>
        </w:rPr>
        <w:t>Психология общения</w:t>
      </w:r>
      <w:r w:rsidR="00533B84" w:rsidRPr="00A576AC">
        <w:rPr>
          <w:rFonts w:ascii="Times New Roman" w:hAnsi="Times New Roman"/>
          <w:bCs/>
          <w:sz w:val="26"/>
          <w:szCs w:val="26"/>
        </w:rPr>
        <w:t>, 2021 г.</w:t>
      </w:r>
      <w:r w:rsidR="00A576AC">
        <w:rPr>
          <w:rFonts w:ascii="Times New Roman" w:hAnsi="Times New Roman"/>
          <w:bCs/>
          <w:sz w:val="26"/>
          <w:szCs w:val="26"/>
        </w:rPr>
        <w:t>;</w:t>
      </w:r>
    </w:p>
    <w:p w14:paraId="67D0FD92" w14:textId="77777777" w:rsidR="00B64B4A" w:rsidRPr="00533B84" w:rsidRDefault="00B64B4A" w:rsidP="00533B84">
      <w:pPr>
        <w:spacing w:after="0" w:line="240" w:lineRule="auto"/>
        <w:jc w:val="both"/>
        <w:rPr>
          <w:rFonts w:ascii="Times New Roman" w:hAnsi="Times New Roman"/>
          <w:sz w:val="26"/>
          <w:szCs w:val="26"/>
        </w:rPr>
      </w:pPr>
    </w:p>
    <w:p w14:paraId="725D54D0" w14:textId="39AD3E3B" w:rsidR="00A576AC" w:rsidRPr="00A576AC" w:rsidRDefault="00A576AC" w:rsidP="00A576AC">
      <w:pPr>
        <w:spacing w:after="0" w:line="240" w:lineRule="auto"/>
        <w:jc w:val="both"/>
        <w:rPr>
          <w:rFonts w:ascii="Times New Roman" w:hAnsi="Times New Roman"/>
          <w:sz w:val="26"/>
          <w:szCs w:val="26"/>
          <w:lang w:eastAsia="ru-RU" w:bidi="ru-RU"/>
        </w:rPr>
      </w:pPr>
      <w:bookmarkStart w:id="2" w:name="_Hlk95057038"/>
      <w:r w:rsidRPr="00A576AC">
        <w:rPr>
          <w:rFonts w:ascii="Times New Roman" w:hAnsi="Times New Roman"/>
          <w:color w:val="000000"/>
          <w:sz w:val="26"/>
          <w:szCs w:val="26"/>
          <w:lang w:eastAsia="ru-RU" w:bidi="ru-RU"/>
        </w:rPr>
        <w:t xml:space="preserve">- </w:t>
      </w:r>
      <w:bookmarkStart w:id="3" w:name="_Hlk95057140"/>
      <w:r w:rsidRPr="00A576AC">
        <w:rPr>
          <w:rFonts w:ascii="Times New Roman" w:hAnsi="Times New Roman"/>
          <w:color w:val="000000"/>
          <w:sz w:val="26"/>
          <w:szCs w:val="26"/>
          <w:lang w:eastAsia="ru-RU" w:bidi="ru-RU"/>
        </w:rPr>
        <w:t>р</w:t>
      </w:r>
      <w:r w:rsidRPr="00A576AC">
        <w:rPr>
          <w:rFonts w:ascii="Times New Roman" w:hAnsi="Times New Roman"/>
          <w:sz w:val="26"/>
          <w:szCs w:val="26"/>
          <w:lang w:eastAsia="ru-RU" w:bidi="ru-RU"/>
        </w:rPr>
        <w:t>абоч</w:t>
      </w:r>
      <w:r w:rsidRPr="00A576AC">
        <w:rPr>
          <w:rFonts w:ascii="Times New Roman" w:hAnsi="Times New Roman"/>
          <w:color w:val="000000"/>
          <w:sz w:val="26"/>
          <w:szCs w:val="26"/>
          <w:lang w:eastAsia="ru-RU" w:bidi="ru-RU"/>
        </w:rPr>
        <w:t>ей</w:t>
      </w:r>
      <w:r w:rsidRPr="00A576AC">
        <w:rPr>
          <w:rFonts w:ascii="Times New Roman" w:hAnsi="Times New Roman"/>
          <w:sz w:val="26"/>
          <w:szCs w:val="26"/>
          <w:lang w:eastAsia="ru-RU" w:bidi="ru-RU"/>
        </w:rPr>
        <w:t xml:space="preserve"> программ</w:t>
      </w:r>
      <w:r w:rsidRPr="00A576AC">
        <w:rPr>
          <w:rFonts w:ascii="Times New Roman" w:hAnsi="Times New Roman"/>
          <w:color w:val="000000"/>
          <w:sz w:val="26"/>
          <w:szCs w:val="26"/>
          <w:lang w:eastAsia="ru-RU" w:bidi="ru-RU"/>
        </w:rPr>
        <w:t>ы</w:t>
      </w:r>
      <w:r w:rsidRPr="00A576AC">
        <w:rPr>
          <w:rFonts w:ascii="Times New Roman" w:hAnsi="Times New Roman"/>
          <w:sz w:val="26"/>
          <w:szCs w:val="26"/>
          <w:lang w:eastAsia="ru-RU" w:bidi="ru-RU"/>
        </w:rPr>
        <w:t xml:space="preserve"> воспитания</w:t>
      </w:r>
      <w:r w:rsidRPr="00A576AC">
        <w:rPr>
          <w:rFonts w:ascii="Times New Roman" w:hAnsi="Times New Roman"/>
          <w:color w:val="000000"/>
          <w:sz w:val="26"/>
          <w:szCs w:val="26"/>
          <w:lang w:eastAsia="ru-RU" w:bidi="ru-RU"/>
        </w:rPr>
        <w:t xml:space="preserve"> </w:t>
      </w:r>
      <w:bookmarkEnd w:id="3"/>
      <w:r w:rsidRPr="00A576AC">
        <w:rPr>
          <w:rFonts w:ascii="Times New Roman" w:hAnsi="Times New Roman"/>
          <w:sz w:val="26"/>
          <w:szCs w:val="26"/>
          <w:lang w:eastAsia="ru-RU" w:bidi="ru-RU"/>
        </w:rPr>
        <w:t>по программе подготовки квалифицированных рабочих, служащих</w:t>
      </w:r>
      <w:r w:rsidRPr="00A576AC">
        <w:rPr>
          <w:rFonts w:ascii="Times New Roman" w:hAnsi="Times New Roman"/>
          <w:color w:val="000000"/>
          <w:sz w:val="26"/>
          <w:szCs w:val="26"/>
          <w:lang w:eastAsia="ru-RU" w:bidi="ru-RU"/>
        </w:rPr>
        <w:t xml:space="preserve"> </w:t>
      </w:r>
      <w:bookmarkEnd w:id="2"/>
      <w:r w:rsidRPr="00A576AC">
        <w:rPr>
          <w:rFonts w:ascii="Times New Roman" w:hAnsi="Times New Roman"/>
          <w:sz w:val="26"/>
          <w:szCs w:val="26"/>
          <w:lang w:eastAsia="ru-RU" w:bidi="ru-RU"/>
        </w:rPr>
        <w:t>13.01.10 Электромонтер по ремонту и обслуживанию электрооборудования</w:t>
      </w:r>
      <w:r w:rsidRPr="00A576AC">
        <w:rPr>
          <w:rFonts w:ascii="Times New Roman" w:hAnsi="Times New Roman"/>
          <w:color w:val="000000"/>
          <w:sz w:val="26"/>
          <w:szCs w:val="26"/>
          <w:lang w:eastAsia="ru-RU" w:bidi="ru-RU"/>
        </w:rPr>
        <w:t xml:space="preserve"> </w:t>
      </w:r>
      <w:r w:rsidRPr="00A576AC">
        <w:rPr>
          <w:rFonts w:ascii="Times New Roman" w:hAnsi="Times New Roman"/>
          <w:sz w:val="26"/>
          <w:szCs w:val="26"/>
          <w:lang w:eastAsia="ru-RU" w:bidi="ru-RU"/>
        </w:rPr>
        <w:t>(по отраслям)</w:t>
      </w:r>
      <w:r w:rsidRPr="00A576AC">
        <w:rPr>
          <w:rFonts w:ascii="Times New Roman" w:hAnsi="Times New Roman"/>
          <w:color w:val="000000"/>
          <w:sz w:val="26"/>
          <w:szCs w:val="26"/>
          <w:lang w:eastAsia="ru-RU" w:bidi="ru-RU"/>
        </w:rPr>
        <w:t>, 2021 г.</w:t>
      </w:r>
    </w:p>
    <w:p w14:paraId="6FB39C16" w14:textId="5877F918" w:rsidR="00A576AC" w:rsidRDefault="00A576AC" w:rsidP="00533B84">
      <w:pPr>
        <w:spacing w:after="0" w:line="240" w:lineRule="auto"/>
        <w:jc w:val="both"/>
        <w:rPr>
          <w:rFonts w:ascii="Times New Roman" w:hAnsi="Times New Roman"/>
          <w:sz w:val="26"/>
          <w:szCs w:val="26"/>
        </w:rPr>
      </w:pPr>
    </w:p>
    <w:p w14:paraId="0D9BE65D" w14:textId="77777777" w:rsidR="00A576AC" w:rsidRPr="00533B84" w:rsidRDefault="00A576AC" w:rsidP="00533B84">
      <w:pPr>
        <w:spacing w:after="0" w:line="240" w:lineRule="auto"/>
        <w:jc w:val="both"/>
        <w:rPr>
          <w:rFonts w:ascii="Times New Roman" w:hAnsi="Times New Roman"/>
          <w:sz w:val="26"/>
          <w:szCs w:val="26"/>
        </w:rPr>
      </w:pPr>
    </w:p>
    <w:p w14:paraId="32FF359B" w14:textId="77777777" w:rsidR="00B64B4A" w:rsidRPr="00533B84" w:rsidRDefault="00B64B4A" w:rsidP="00533B84">
      <w:pPr>
        <w:spacing w:after="0" w:line="240" w:lineRule="auto"/>
        <w:jc w:val="both"/>
        <w:rPr>
          <w:rFonts w:ascii="Times New Roman" w:hAnsi="Times New Roman"/>
          <w:sz w:val="26"/>
          <w:szCs w:val="26"/>
        </w:rPr>
      </w:pPr>
    </w:p>
    <w:p w14:paraId="03B83F59" w14:textId="77777777" w:rsidR="00B64B4A" w:rsidRPr="00533B84" w:rsidRDefault="00B64B4A" w:rsidP="00533B84">
      <w:pPr>
        <w:spacing w:after="0" w:line="240" w:lineRule="auto"/>
        <w:jc w:val="both"/>
        <w:rPr>
          <w:rFonts w:ascii="Times New Roman" w:hAnsi="Times New Roman"/>
          <w:b/>
          <w:sz w:val="26"/>
          <w:szCs w:val="26"/>
          <w:u w:val="single"/>
        </w:rPr>
      </w:pPr>
    </w:p>
    <w:p w14:paraId="4E62EA1C" w14:textId="77777777" w:rsidR="00C019B5" w:rsidRPr="00533B84" w:rsidRDefault="00C019B5" w:rsidP="00533B84">
      <w:pPr>
        <w:spacing w:after="0" w:line="240" w:lineRule="auto"/>
        <w:jc w:val="both"/>
        <w:rPr>
          <w:rFonts w:ascii="Times New Roman" w:hAnsi="Times New Roman"/>
          <w:sz w:val="26"/>
          <w:szCs w:val="26"/>
          <w:u w:val="single"/>
        </w:rPr>
      </w:pPr>
      <w:r w:rsidRPr="00533B84">
        <w:rPr>
          <w:rFonts w:ascii="Times New Roman" w:hAnsi="Times New Roman"/>
          <w:b/>
          <w:sz w:val="26"/>
          <w:szCs w:val="26"/>
          <w:u w:val="single"/>
        </w:rPr>
        <w:t xml:space="preserve">Организация - разработчик: </w:t>
      </w:r>
      <w:r w:rsidR="00B64B4A" w:rsidRPr="00533B84">
        <w:rPr>
          <w:rFonts w:ascii="Times New Roman" w:hAnsi="Times New Roman"/>
          <w:sz w:val="26"/>
          <w:szCs w:val="26"/>
          <w:u w:val="single"/>
        </w:rPr>
        <w:t xml:space="preserve">ГАПОУ </w:t>
      </w:r>
      <w:r w:rsidRPr="00533B84">
        <w:rPr>
          <w:rFonts w:ascii="Times New Roman" w:hAnsi="Times New Roman"/>
          <w:sz w:val="26"/>
          <w:szCs w:val="26"/>
          <w:u w:val="single"/>
        </w:rPr>
        <w:t>«Казанский политехнический колледж»</w:t>
      </w:r>
    </w:p>
    <w:p w14:paraId="43BC1787" w14:textId="77777777" w:rsidR="00C019B5" w:rsidRPr="00533B84" w:rsidRDefault="00C019B5" w:rsidP="00533B84">
      <w:pPr>
        <w:spacing w:after="0" w:line="240" w:lineRule="auto"/>
        <w:jc w:val="both"/>
        <w:rPr>
          <w:rFonts w:ascii="Times New Roman" w:hAnsi="Times New Roman"/>
          <w:sz w:val="26"/>
          <w:szCs w:val="26"/>
        </w:rPr>
      </w:pPr>
    </w:p>
    <w:p w14:paraId="21DF6A57" w14:textId="77777777" w:rsidR="00C019B5" w:rsidRPr="00533B84" w:rsidRDefault="00C019B5" w:rsidP="00533B84">
      <w:pPr>
        <w:autoSpaceDE w:val="0"/>
        <w:autoSpaceDN w:val="0"/>
        <w:adjustRightInd w:val="0"/>
        <w:spacing w:after="0" w:line="240" w:lineRule="auto"/>
        <w:jc w:val="both"/>
        <w:rPr>
          <w:rFonts w:ascii="Times New Roman" w:hAnsi="Times New Roman"/>
          <w:color w:val="000000"/>
          <w:sz w:val="26"/>
          <w:szCs w:val="26"/>
        </w:rPr>
      </w:pPr>
      <w:r w:rsidRPr="00533B84">
        <w:rPr>
          <w:rFonts w:ascii="Times New Roman" w:hAnsi="Times New Roman"/>
          <w:color w:val="000000"/>
          <w:sz w:val="26"/>
          <w:szCs w:val="26"/>
        </w:rPr>
        <w:t>Разработчик:</w:t>
      </w:r>
    </w:p>
    <w:p w14:paraId="12FF4C59" w14:textId="77777777" w:rsidR="00C019B5" w:rsidRPr="00533B84" w:rsidRDefault="00B64B4A" w:rsidP="00533B84">
      <w:pPr>
        <w:autoSpaceDE w:val="0"/>
        <w:autoSpaceDN w:val="0"/>
        <w:adjustRightInd w:val="0"/>
        <w:spacing w:after="0" w:line="240" w:lineRule="auto"/>
        <w:jc w:val="both"/>
        <w:rPr>
          <w:rFonts w:ascii="Times New Roman" w:hAnsi="Times New Roman"/>
          <w:sz w:val="26"/>
          <w:szCs w:val="26"/>
        </w:rPr>
      </w:pPr>
      <w:r w:rsidRPr="00533B84">
        <w:rPr>
          <w:rFonts w:ascii="Times New Roman" w:hAnsi="Times New Roman"/>
          <w:color w:val="000000"/>
          <w:sz w:val="26"/>
          <w:szCs w:val="26"/>
        </w:rPr>
        <w:t>Исаева С.В.</w:t>
      </w:r>
      <w:r w:rsidR="00C019B5" w:rsidRPr="00533B84">
        <w:rPr>
          <w:rFonts w:ascii="Times New Roman" w:hAnsi="Times New Roman"/>
          <w:color w:val="000000"/>
          <w:sz w:val="26"/>
          <w:szCs w:val="26"/>
        </w:rPr>
        <w:t xml:space="preserve">, преподаватель </w:t>
      </w:r>
    </w:p>
    <w:p w14:paraId="6720A368" w14:textId="77777777" w:rsidR="00C019B5" w:rsidRPr="00533B84" w:rsidRDefault="00C019B5" w:rsidP="00533B84">
      <w:pPr>
        <w:spacing w:line="240" w:lineRule="auto"/>
        <w:jc w:val="both"/>
        <w:rPr>
          <w:rFonts w:ascii="Times New Roman" w:hAnsi="Times New Roman"/>
          <w:b/>
          <w:sz w:val="26"/>
          <w:szCs w:val="26"/>
          <w:u w:val="single"/>
        </w:rPr>
      </w:pPr>
    </w:p>
    <w:p w14:paraId="6A29CC02" w14:textId="77777777" w:rsidR="00761E94" w:rsidRPr="00533B84" w:rsidRDefault="00761E94"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33B84" w:rsidSect="00E87D8F">
          <w:pgSz w:w="11906" w:h="16838"/>
          <w:pgMar w:top="1134" w:right="850" w:bottom="1134" w:left="1701" w:header="708" w:footer="708" w:gutter="0"/>
          <w:cols w:space="708"/>
          <w:docGrid w:linePitch="360"/>
        </w:sectPr>
      </w:pPr>
    </w:p>
    <w:p w14:paraId="608452E6"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4" w:name="_Toc85389653"/>
      <w:r w:rsidRPr="00533B84">
        <w:rPr>
          <w:sz w:val="26"/>
          <w:szCs w:val="26"/>
        </w:rPr>
        <w:lastRenderedPageBreak/>
        <w:t>Содержание.</w:t>
      </w:r>
      <w:bookmarkEnd w:id="0"/>
      <w:bookmarkEnd w:id="1"/>
      <w:bookmarkEnd w:id="4"/>
    </w:p>
    <w:p w14:paraId="4F6D2A27"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29F709E3" w14:textId="208C29E4" w:rsidR="00B64B4A" w:rsidRPr="00533B84" w:rsidRDefault="00AF7B4F" w:rsidP="00533B84">
          <w:pPr>
            <w:pStyle w:val="11"/>
            <w:tabs>
              <w:tab w:val="right" w:leader="dot" w:pos="9488"/>
            </w:tabs>
            <w:spacing w:line="240" w:lineRule="auto"/>
            <w:rPr>
              <w:rFonts w:eastAsiaTheme="minorEastAsia"/>
              <w:noProof/>
              <w:sz w:val="26"/>
              <w:szCs w:val="26"/>
              <w:lang w:eastAsia="ru-RU"/>
            </w:rPr>
          </w:pPr>
          <w:r w:rsidRPr="00533B84">
            <w:rPr>
              <w:sz w:val="26"/>
              <w:szCs w:val="26"/>
            </w:rPr>
            <w:fldChar w:fldCharType="begin"/>
          </w:r>
          <w:r w:rsidR="00F23F15" w:rsidRPr="00533B84">
            <w:rPr>
              <w:sz w:val="26"/>
              <w:szCs w:val="26"/>
            </w:rPr>
            <w:instrText xml:space="preserve"> TOC \o "1-3" \h \z \u </w:instrText>
          </w:r>
          <w:r w:rsidRPr="00533B84">
            <w:rPr>
              <w:sz w:val="26"/>
              <w:szCs w:val="26"/>
            </w:rPr>
            <w:fldChar w:fldCharType="separate"/>
          </w:r>
          <w:hyperlink w:anchor="_Toc85389653" w:history="1">
            <w:r w:rsidR="00B64B4A" w:rsidRPr="00533B84">
              <w:rPr>
                <w:rStyle w:val="a3"/>
                <w:noProof/>
                <w:sz w:val="26"/>
                <w:szCs w:val="26"/>
              </w:rPr>
              <w:t>Содержание.</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_Toc85389653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3</w:t>
            </w:r>
            <w:r w:rsidR="00B64B4A" w:rsidRPr="00533B84">
              <w:rPr>
                <w:noProof/>
                <w:webHidden/>
                <w:sz w:val="26"/>
                <w:szCs w:val="26"/>
              </w:rPr>
              <w:fldChar w:fldCharType="end"/>
            </w:r>
          </w:hyperlink>
        </w:p>
        <w:p w14:paraId="05431CA4" w14:textId="5460B097" w:rsidR="00B64B4A" w:rsidRPr="00533B84" w:rsidRDefault="0086588F" w:rsidP="00533B84">
          <w:pPr>
            <w:pStyle w:val="11"/>
            <w:tabs>
              <w:tab w:val="right" w:leader="dot" w:pos="9488"/>
            </w:tabs>
            <w:spacing w:line="240" w:lineRule="auto"/>
            <w:rPr>
              <w:rFonts w:eastAsiaTheme="minorEastAsia"/>
              <w:noProof/>
              <w:sz w:val="26"/>
              <w:szCs w:val="26"/>
              <w:lang w:eastAsia="ru-RU"/>
            </w:rPr>
          </w:pPr>
          <w:hyperlink w:anchor="_Toc85389654" w:history="1">
            <w:r w:rsidR="00B64B4A" w:rsidRPr="00533B84">
              <w:rPr>
                <w:rStyle w:val="a3"/>
                <w:noProof/>
                <w:sz w:val="26"/>
                <w:szCs w:val="26"/>
              </w:rPr>
              <w:t>Методические рекомендации по работе  с литературой</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_Toc85389654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9</w:t>
            </w:r>
            <w:r w:rsidR="00B64B4A" w:rsidRPr="00533B84">
              <w:rPr>
                <w:noProof/>
                <w:webHidden/>
                <w:sz w:val="26"/>
                <w:szCs w:val="26"/>
              </w:rPr>
              <w:fldChar w:fldCharType="end"/>
            </w:r>
          </w:hyperlink>
        </w:p>
        <w:p w14:paraId="7AAE6484" w14:textId="784EE2F0" w:rsidR="00B64B4A" w:rsidRPr="00533B84" w:rsidRDefault="0086588F" w:rsidP="00533B84">
          <w:pPr>
            <w:pStyle w:val="11"/>
            <w:tabs>
              <w:tab w:val="right" w:leader="dot" w:pos="9488"/>
            </w:tabs>
            <w:spacing w:line="240" w:lineRule="auto"/>
            <w:rPr>
              <w:rFonts w:eastAsiaTheme="minorEastAsia"/>
              <w:noProof/>
              <w:sz w:val="26"/>
              <w:szCs w:val="26"/>
              <w:lang w:eastAsia="ru-RU"/>
            </w:rPr>
          </w:pPr>
          <w:hyperlink w:anchor="_Toc85389655" w:history="1">
            <w:r w:rsidR="00B64B4A" w:rsidRPr="00533B84">
              <w:rPr>
                <w:rStyle w:val="a3"/>
                <w:noProof/>
                <w:sz w:val="26"/>
                <w:szCs w:val="26"/>
              </w:rPr>
              <w:t>Методические   рекомендации  по составлению</w:t>
            </w:r>
            <w:r w:rsidR="00B64B4A" w:rsidRPr="00533B84">
              <w:rPr>
                <w:noProof/>
                <w:webHidden/>
                <w:sz w:val="26"/>
                <w:szCs w:val="26"/>
              </w:rPr>
              <w:tab/>
            </w:r>
            <w:r w:rsidR="00A576AC">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_Toc85389655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10</w:t>
            </w:r>
            <w:r w:rsidR="00B64B4A" w:rsidRPr="00533B84">
              <w:rPr>
                <w:noProof/>
                <w:webHidden/>
                <w:sz w:val="26"/>
                <w:szCs w:val="26"/>
              </w:rPr>
              <w:fldChar w:fldCharType="end"/>
            </w:r>
          </w:hyperlink>
        </w:p>
        <w:p w14:paraId="0F530ADA" w14:textId="07C032B5" w:rsidR="00B64B4A" w:rsidRPr="00533B84" w:rsidRDefault="0086588F" w:rsidP="00533B84">
          <w:pPr>
            <w:pStyle w:val="31"/>
            <w:spacing w:line="240" w:lineRule="auto"/>
            <w:rPr>
              <w:rFonts w:eastAsiaTheme="minorEastAsia"/>
              <w:noProof/>
              <w:sz w:val="26"/>
              <w:szCs w:val="26"/>
            </w:rPr>
          </w:pPr>
          <w:hyperlink w:anchor="_Toc85389656" w:history="1">
            <w:r w:rsidR="00B64B4A" w:rsidRPr="00533B84">
              <w:rPr>
                <w:rStyle w:val="a3"/>
                <w:rFonts w:eastAsiaTheme="majorEastAsia"/>
                <w:noProof/>
                <w:sz w:val="26"/>
                <w:szCs w:val="26"/>
              </w:rPr>
              <w:t>Методические рекомендации по подготовке доклада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_Toc85389656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10</w:t>
            </w:r>
            <w:r w:rsidR="00B64B4A" w:rsidRPr="00533B84">
              <w:rPr>
                <w:noProof/>
                <w:webHidden/>
                <w:sz w:val="26"/>
                <w:szCs w:val="26"/>
              </w:rPr>
              <w:fldChar w:fldCharType="end"/>
            </w:r>
          </w:hyperlink>
        </w:p>
        <w:p w14:paraId="7FD3FA13" w14:textId="62D3BE59" w:rsidR="00B64B4A" w:rsidRPr="00533B84" w:rsidRDefault="0086588F" w:rsidP="00533B84">
          <w:pPr>
            <w:pStyle w:val="31"/>
            <w:spacing w:line="240" w:lineRule="auto"/>
            <w:rPr>
              <w:rFonts w:eastAsiaTheme="minorEastAsia"/>
              <w:noProof/>
              <w:sz w:val="26"/>
              <w:szCs w:val="26"/>
            </w:rPr>
          </w:pPr>
          <w:hyperlink w:anchor="_Toc85389657" w:history="1">
            <w:r w:rsidR="00B64B4A" w:rsidRPr="00533B84">
              <w:rPr>
                <w:rStyle w:val="a3"/>
                <w:rFonts w:eastAsiaTheme="majorEastAsia"/>
                <w:noProof/>
                <w:sz w:val="26"/>
                <w:szCs w:val="26"/>
              </w:rPr>
              <w:t>Методические рекомендации по подготовке сообщения</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_Toc85389657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11</w:t>
            </w:r>
            <w:r w:rsidR="00B64B4A" w:rsidRPr="00533B84">
              <w:rPr>
                <w:noProof/>
                <w:webHidden/>
                <w:sz w:val="26"/>
                <w:szCs w:val="26"/>
              </w:rPr>
              <w:fldChar w:fldCharType="end"/>
            </w:r>
          </w:hyperlink>
        </w:p>
        <w:p w14:paraId="022DA38A" w14:textId="591A103E" w:rsidR="00B64B4A" w:rsidRPr="00533B84" w:rsidRDefault="0086588F" w:rsidP="00533B84">
          <w:pPr>
            <w:pStyle w:val="31"/>
            <w:spacing w:line="240" w:lineRule="auto"/>
            <w:rPr>
              <w:rFonts w:eastAsiaTheme="minorEastAsia"/>
              <w:noProof/>
              <w:sz w:val="26"/>
              <w:szCs w:val="26"/>
            </w:rPr>
          </w:pPr>
          <w:hyperlink w:anchor="_Toc85389658" w:history="1">
            <w:r w:rsidR="00B64B4A" w:rsidRPr="00533B84">
              <w:rPr>
                <w:rStyle w:val="a3"/>
                <w:rFonts w:eastAsiaTheme="majorEastAsia"/>
                <w:noProof/>
                <w:sz w:val="26"/>
                <w:szCs w:val="26"/>
              </w:rPr>
              <w:t>Методические рекомендации по выполнению реферата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_Toc85389658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14</w:t>
            </w:r>
            <w:r w:rsidR="00B64B4A" w:rsidRPr="00533B84">
              <w:rPr>
                <w:noProof/>
                <w:webHidden/>
                <w:sz w:val="26"/>
                <w:szCs w:val="26"/>
              </w:rPr>
              <w:fldChar w:fldCharType="end"/>
            </w:r>
          </w:hyperlink>
        </w:p>
        <w:p w14:paraId="2BE7A9B2" w14:textId="0BA48F5C" w:rsidR="00B64B4A" w:rsidRPr="00533B84" w:rsidRDefault="0086588F" w:rsidP="00533B84">
          <w:pPr>
            <w:pStyle w:val="31"/>
            <w:spacing w:line="240" w:lineRule="auto"/>
            <w:rPr>
              <w:rFonts w:eastAsiaTheme="minorEastAsia"/>
              <w:noProof/>
              <w:sz w:val="26"/>
              <w:szCs w:val="26"/>
            </w:rPr>
          </w:pPr>
          <w:hyperlink w:anchor="_Toc85389659" w:history="1">
            <w:r w:rsidR="00B64B4A" w:rsidRPr="00533B84">
              <w:rPr>
                <w:rStyle w:val="a3"/>
                <w:rFonts w:eastAsiaTheme="majorEastAsia"/>
                <w:noProof/>
                <w:sz w:val="26"/>
                <w:szCs w:val="26"/>
              </w:rPr>
              <w:t>Методические рекомендации по подготовке презентации</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_Toc85389659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16</w:t>
            </w:r>
            <w:r w:rsidR="00B64B4A" w:rsidRPr="00533B84">
              <w:rPr>
                <w:noProof/>
                <w:webHidden/>
                <w:sz w:val="26"/>
                <w:szCs w:val="26"/>
              </w:rPr>
              <w:fldChar w:fldCharType="end"/>
            </w:r>
          </w:hyperlink>
        </w:p>
        <w:p w14:paraId="7165CCDB" w14:textId="77777777" w:rsidR="00E87D8F" w:rsidRPr="00533B84" w:rsidRDefault="00AF7B4F" w:rsidP="00533B84">
          <w:pPr>
            <w:spacing w:line="240" w:lineRule="auto"/>
            <w:rPr>
              <w:rFonts w:ascii="Times New Roman" w:hAnsi="Times New Roman"/>
              <w:b/>
              <w:bCs/>
              <w:sz w:val="26"/>
              <w:szCs w:val="26"/>
            </w:rPr>
          </w:pPr>
          <w:r w:rsidRPr="00533B84">
            <w:rPr>
              <w:rFonts w:ascii="Times New Roman" w:hAnsi="Times New Roman"/>
              <w:b/>
              <w:bCs/>
              <w:sz w:val="26"/>
              <w:szCs w:val="26"/>
            </w:rPr>
            <w:fldChar w:fldCharType="end"/>
          </w:r>
        </w:p>
      </w:sdtContent>
    </w:sdt>
    <w:p w14:paraId="73AE167B" w14:textId="77777777" w:rsidR="00620B3A" w:rsidRDefault="00620B3A">
      <w:pPr>
        <w:rPr>
          <w:rFonts w:ascii="Times New Roman" w:hAnsi="Times New Roman"/>
          <w:b/>
          <w:bCs/>
          <w:sz w:val="26"/>
          <w:szCs w:val="26"/>
        </w:rPr>
      </w:pPr>
      <w:r>
        <w:rPr>
          <w:b/>
          <w:bCs/>
          <w:sz w:val="26"/>
          <w:szCs w:val="26"/>
        </w:rPr>
        <w:br w:type="page"/>
      </w:r>
    </w:p>
    <w:p w14:paraId="3AA4122C" w14:textId="51097A85" w:rsidR="00F23F15" w:rsidRPr="00533B84" w:rsidRDefault="00F23F15" w:rsidP="00533B84">
      <w:pPr>
        <w:pStyle w:val="a6"/>
        <w:numPr>
          <w:ilvl w:val="0"/>
          <w:numId w:val="1"/>
        </w:numPr>
        <w:tabs>
          <w:tab w:val="left" w:pos="284"/>
          <w:tab w:val="left" w:pos="851"/>
        </w:tabs>
        <w:ind w:left="567" w:firstLine="0"/>
        <w:jc w:val="center"/>
        <w:rPr>
          <w:b/>
          <w:sz w:val="26"/>
          <w:szCs w:val="26"/>
        </w:rPr>
      </w:pPr>
      <w:r w:rsidRPr="00533B84">
        <w:rPr>
          <w:b/>
          <w:sz w:val="26"/>
          <w:szCs w:val="26"/>
        </w:rPr>
        <w:lastRenderedPageBreak/>
        <w:t>Пояснительная записка</w:t>
      </w:r>
    </w:p>
    <w:p w14:paraId="6DD6C28E" w14:textId="4C4621BF" w:rsidR="00F23F15" w:rsidRPr="00533B84" w:rsidRDefault="00F23F15" w:rsidP="00620B3A">
      <w:pPr>
        <w:spacing w:after="0" w:line="240" w:lineRule="auto"/>
        <w:ind w:firstLine="709"/>
        <w:jc w:val="both"/>
        <w:rPr>
          <w:rFonts w:ascii="Times New Roman" w:hAnsi="Times New Roman"/>
          <w:sz w:val="26"/>
          <w:szCs w:val="26"/>
        </w:rPr>
      </w:pPr>
      <w:r w:rsidRPr="00533B84">
        <w:rPr>
          <w:rFonts w:ascii="Times New Roman" w:hAnsi="Times New Roman"/>
          <w:sz w:val="26"/>
          <w:szCs w:val="26"/>
        </w:rPr>
        <w:t>Методические рекомендации по выполнению внеаудиторной самостоя</w:t>
      </w:r>
      <w:r w:rsidR="00910B54">
        <w:rPr>
          <w:rFonts w:ascii="Times New Roman" w:hAnsi="Times New Roman"/>
          <w:sz w:val="26"/>
          <w:szCs w:val="26"/>
        </w:rPr>
        <w:t xml:space="preserve">тельной работы по </w:t>
      </w:r>
      <w:r w:rsidR="00B31F17" w:rsidRPr="00533B84">
        <w:rPr>
          <w:rFonts w:ascii="Times New Roman" w:hAnsi="Times New Roman"/>
          <w:sz w:val="26"/>
          <w:szCs w:val="26"/>
        </w:rPr>
        <w:t xml:space="preserve">дисциплине </w:t>
      </w:r>
      <w:r w:rsidR="00F96803" w:rsidRPr="00533B84">
        <w:rPr>
          <w:rStyle w:val="210pt"/>
          <w:rFonts w:eastAsiaTheme="minorHAnsi"/>
          <w:b/>
          <w:sz w:val="26"/>
          <w:szCs w:val="26"/>
        </w:rPr>
        <w:t xml:space="preserve">ОП.08 </w:t>
      </w:r>
      <w:r w:rsidR="00B31F17" w:rsidRPr="00533B84">
        <w:rPr>
          <w:rFonts w:ascii="Times New Roman" w:hAnsi="Times New Roman"/>
          <w:b/>
          <w:sz w:val="26"/>
          <w:szCs w:val="26"/>
        </w:rPr>
        <w:t>Психология общения</w:t>
      </w:r>
      <w:r w:rsidR="00B31F17" w:rsidRPr="00533B84">
        <w:rPr>
          <w:rFonts w:ascii="Times New Roman" w:hAnsi="Times New Roman"/>
          <w:sz w:val="26"/>
          <w:szCs w:val="26"/>
        </w:rPr>
        <w:t xml:space="preserve"> </w:t>
      </w:r>
      <w:r w:rsidRPr="00533B84">
        <w:rPr>
          <w:rFonts w:ascii="Times New Roman" w:hAnsi="Times New Roman"/>
          <w:sz w:val="26"/>
          <w:szCs w:val="26"/>
        </w:rPr>
        <w:t xml:space="preserve">разработаны с целью </w:t>
      </w:r>
      <w:r w:rsidRPr="00533B84">
        <w:rPr>
          <w:rFonts w:ascii="Times New Roman" w:hAnsi="Times New Roman"/>
          <w:bCs/>
          <w:sz w:val="26"/>
          <w:szCs w:val="26"/>
        </w:rPr>
        <w:t xml:space="preserve">формирования у </w:t>
      </w:r>
      <w:r w:rsidRPr="00533B84">
        <w:rPr>
          <w:rFonts w:ascii="Times New Roman" w:hAnsi="Times New Roman"/>
          <w:sz w:val="26"/>
          <w:szCs w:val="26"/>
        </w:rPr>
        <w:t>обучающихся</w:t>
      </w:r>
      <w:r w:rsidRPr="00533B8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F2B546" w14:textId="77777777" w:rsidR="008257F5" w:rsidRPr="00533B84" w:rsidRDefault="008257F5"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Для допуска к дифференцированному зачёту не</w:t>
      </w:r>
      <w:r w:rsidR="00B31F17" w:rsidRPr="00533B84">
        <w:rPr>
          <w:rFonts w:ascii="Times New Roman" w:hAnsi="Times New Roman"/>
          <w:sz w:val="26"/>
          <w:szCs w:val="26"/>
        </w:rPr>
        <w:t>обходимо выполнение 70% занятий.</w:t>
      </w:r>
    </w:p>
    <w:p w14:paraId="142129A8"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у обучающегося формируются и закрепляются </w:t>
      </w:r>
      <w:proofErr w:type="gramStart"/>
      <w:r w:rsidRPr="00533B84">
        <w:rPr>
          <w:rFonts w:ascii="Times New Roman" w:hAnsi="Times New Roman"/>
          <w:sz w:val="26"/>
          <w:szCs w:val="26"/>
        </w:rPr>
        <w:t xml:space="preserve">следующие  </w:t>
      </w:r>
      <w:r w:rsidRPr="00533B84">
        <w:rPr>
          <w:rFonts w:ascii="Times New Roman" w:hAnsi="Times New Roman"/>
          <w:b/>
          <w:bCs/>
          <w:sz w:val="26"/>
          <w:szCs w:val="26"/>
        </w:rPr>
        <w:t>знания</w:t>
      </w:r>
      <w:proofErr w:type="gramEnd"/>
      <w:r w:rsidRPr="00533B84">
        <w:rPr>
          <w:rFonts w:ascii="Times New Roman" w:hAnsi="Times New Roman"/>
          <w:b/>
          <w:bCs/>
          <w:sz w:val="26"/>
          <w:szCs w:val="26"/>
        </w:rPr>
        <w:t>:</w:t>
      </w:r>
    </w:p>
    <w:p w14:paraId="5747C2BC"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основные задачи и методы психологии;</w:t>
      </w:r>
    </w:p>
    <w:p w14:paraId="770682AE"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психические процессы и состояния;</w:t>
      </w:r>
    </w:p>
    <w:p w14:paraId="4FD04BFD"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структуру личности;</w:t>
      </w:r>
    </w:p>
    <w:p w14:paraId="05000FA4"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-психологии работника;</w:t>
      </w:r>
    </w:p>
    <w:p w14:paraId="6E64BB2D" w14:textId="77777777" w:rsidR="00F23F15"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этапы профессиональной адаптации</w:t>
      </w:r>
    </w:p>
    <w:p w14:paraId="296D9AD2"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33B84">
        <w:rPr>
          <w:rFonts w:ascii="Times New Roman" w:hAnsi="Times New Roman"/>
          <w:b/>
          <w:bCs/>
          <w:sz w:val="26"/>
          <w:szCs w:val="26"/>
        </w:rPr>
        <w:t>умения:</w:t>
      </w:r>
    </w:p>
    <w:p w14:paraId="6CD92C4C" w14:textId="77777777" w:rsidR="00B31F17" w:rsidRPr="00533B84" w:rsidRDefault="00B31F17" w:rsidP="00620B3A">
      <w:pPr>
        <w:spacing w:before="120" w:after="0" w:line="240" w:lineRule="auto"/>
        <w:ind w:firstLine="720"/>
        <w:jc w:val="both"/>
        <w:rPr>
          <w:rFonts w:ascii="Times New Roman" w:hAnsi="Times New Roman"/>
          <w:sz w:val="26"/>
          <w:szCs w:val="26"/>
        </w:rPr>
      </w:pPr>
      <w:r w:rsidRPr="00533B84">
        <w:rPr>
          <w:rFonts w:ascii="Times New Roman" w:hAnsi="Times New Roman"/>
          <w:sz w:val="26"/>
          <w:szCs w:val="26"/>
        </w:rPr>
        <w:t>-использовать средства общения в профессиональной деятельности;</w:t>
      </w:r>
    </w:p>
    <w:p w14:paraId="628560C9"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давать психологическую оценку личности;</w:t>
      </w:r>
    </w:p>
    <w:p w14:paraId="4E0CB7C4" w14:textId="3989806B" w:rsidR="00405CA6"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-применять приемы психологической саморегуляции.</w:t>
      </w:r>
    </w:p>
    <w:p w14:paraId="5F0304C5" w14:textId="44927662" w:rsidR="00A576AC" w:rsidRPr="00A576AC" w:rsidRDefault="00A576AC" w:rsidP="00620B3A">
      <w:pPr>
        <w:spacing w:after="0" w:line="240" w:lineRule="auto"/>
        <w:ind w:firstLine="708"/>
        <w:jc w:val="both"/>
        <w:rPr>
          <w:rFonts w:ascii="Times New Roman" w:eastAsia="Times New Roman" w:hAnsi="Times New Roman"/>
          <w:color w:val="000000"/>
          <w:sz w:val="26"/>
          <w:szCs w:val="26"/>
          <w:lang w:eastAsia="ru-RU"/>
        </w:rPr>
      </w:pPr>
      <w:r w:rsidRPr="00A576AC">
        <w:rPr>
          <w:rFonts w:ascii="Times New Roman" w:eastAsia="Times New Roman" w:hAnsi="Times New Roman"/>
          <w:sz w:val="26"/>
          <w:szCs w:val="26"/>
          <w:lang w:eastAsia="ru-RU"/>
        </w:rPr>
        <w:t xml:space="preserve">Выпускник, освоивший ППКРС, должен обладать </w:t>
      </w:r>
      <w:r w:rsidRPr="00A576AC">
        <w:rPr>
          <w:rFonts w:ascii="Times New Roman" w:eastAsia="Times New Roman" w:hAnsi="Times New Roman"/>
          <w:b/>
          <w:sz w:val="26"/>
          <w:szCs w:val="26"/>
          <w:u w:val="single"/>
          <w:lang w:eastAsia="ru-RU"/>
        </w:rPr>
        <w:t>общими компетенциями</w:t>
      </w:r>
      <w:r w:rsidRPr="00A576AC">
        <w:rPr>
          <w:rFonts w:ascii="Times New Roman" w:eastAsia="Times New Roman" w:hAnsi="Times New Roman"/>
          <w:sz w:val="26"/>
          <w:szCs w:val="26"/>
          <w:lang w:eastAsia="ru-RU"/>
        </w:rPr>
        <w:t>, включающими в себя способность:</w:t>
      </w:r>
      <w:r w:rsidRPr="00A576AC">
        <w:rPr>
          <w:rFonts w:ascii="Times New Roman" w:eastAsia="Times New Roman" w:hAnsi="Times New Roman"/>
          <w:color w:val="000000"/>
          <w:sz w:val="26"/>
          <w:szCs w:val="26"/>
          <w:lang w:eastAsia="ru-RU"/>
        </w:rPr>
        <w:t xml:space="preserve"> </w:t>
      </w:r>
    </w:p>
    <w:p w14:paraId="11DAD56E"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1. Понимать сущность и социальную значимость будущей профессии, проявлять к ней устойчивый интерес.</w:t>
      </w:r>
    </w:p>
    <w:p w14:paraId="133AAAF7"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2. Организовывать собственную деятельность, исходя из цели и способов ее достижения, определенных руководителем.</w:t>
      </w:r>
    </w:p>
    <w:p w14:paraId="4CBD7C94"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14:paraId="53AB1AC2" w14:textId="0A61D27F"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662E7192" w14:textId="79CA3DD4" w:rsidR="00A576AC" w:rsidRPr="00A576AC" w:rsidRDefault="00A576AC" w:rsidP="00620B3A">
      <w:pPr>
        <w:widowControl w:val="0"/>
        <w:autoSpaceDE w:val="0"/>
        <w:autoSpaceDN w:val="0"/>
        <w:adjustRightInd w:val="0"/>
        <w:spacing w:after="0" w:line="240" w:lineRule="auto"/>
        <w:ind w:firstLine="708"/>
        <w:jc w:val="both"/>
        <w:rPr>
          <w:rFonts w:ascii="Times New Roman" w:hAnsi="Times New Roman"/>
          <w:bCs/>
          <w:sz w:val="26"/>
          <w:szCs w:val="26"/>
        </w:rPr>
      </w:pPr>
      <w:bookmarkStart w:id="5" w:name="_Hlk95054226"/>
      <w:r w:rsidRPr="00A576AC">
        <w:rPr>
          <w:rFonts w:ascii="Times New Roman" w:hAnsi="Times New Roman"/>
          <w:bCs/>
          <w:sz w:val="26"/>
          <w:szCs w:val="26"/>
        </w:rPr>
        <w:t xml:space="preserve">Выпускник, освоивший программу </w:t>
      </w:r>
      <w:r w:rsidRPr="00A576AC">
        <w:rPr>
          <w:rFonts w:ascii="Times New Roman" w:hAnsi="Times New Roman"/>
          <w:bCs/>
          <w:sz w:val="26"/>
          <w:szCs w:val="26"/>
          <w:lang w:bidi="ru-RU"/>
        </w:rPr>
        <w:t>ОГСЭ.08 Психология общения</w:t>
      </w:r>
      <w:r w:rsidRPr="00A576AC">
        <w:rPr>
          <w:rFonts w:ascii="Times New Roman" w:hAnsi="Times New Roman"/>
          <w:bCs/>
          <w:sz w:val="26"/>
          <w:szCs w:val="26"/>
        </w:rPr>
        <w:t xml:space="preserve">, должен обладать личностными результатами в соответствии с рабочей программой воспитания </w:t>
      </w:r>
      <w:r w:rsidRPr="00A576AC">
        <w:rPr>
          <w:rFonts w:ascii="Times New Roman" w:hAnsi="Times New Roman"/>
          <w:sz w:val="26"/>
          <w:szCs w:val="26"/>
        </w:rPr>
        <w:t xml:space="preserve">по профессиям </w:t>
      </w:r>
      <w:r w:rsidR="00782CBB" w:rsidRPr="00A576AC">
        <w:rPr>
          <w:rFonts w:ascii="Times New Roman" w:hAnsi="Times New Roman"/>
          <w:sz w:val="26"/>
          <w:szCs w:val="26"/>
          <w:lang w:eastAsia="ru-RU" w:bidi="ru-RU"/>
        </w:rPr>
        <w:t>13.01.10 Электромонтер по ремонту и обслуживанию электрооборудования</w:t>
      </w:r>
      <w:r w:rsidR="00782CBB" w:rsidRPr="00A576AC">
        <w:rPr>
          <w:rFonts w:ascii="Times New Roman" w:hAnsi="Times New Roman"/>
          <w:color w:val="000000"/>
          <w:sz w:val="26"/>
          <w:szCs w:val="26"/>
          <w:lang w:eastAsia="ru-RU" w:bidi="ru-RU"/>
        </w:rPr>
        <w:t xml:space="preserve"> </w:t>
      </w:r>
      <w:r w:rsidR="00782CBB" w:rsidRPr="00A576AC">
        <w:rPr>
          <w:rFonts w:ascii="Times New Roman" w:hAnsi="Times New Roman"/>
          <w:sz w:val="26"/>
          <w:szCs w:val="26"/>
          <w:lang w:eastAsia="ru-RU" w:bidi="ru-RU"/>
        </w:rPr>
        <w:t>(по отраслям)</w:t>
      </w:r>
      <w:r w:rsidRPr="00A576AC">
        <w:rPr>
          <w:rFonts w:ascii="Times New Roman" w:hAnsi="Times New Roman"/>
          <w:bCs/>
          <w:sz w:val="26"/>
          <w:szCs w:val="26"/>
        </w:rPr>
        <w:t>:</w:t>
      </w:r>
    </w:p>
    <w:p w14:paraId="1EC7D9DD"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bCs/>
          <w:sz w:val="26"/>
          <w:szCs w:val="26"/>
        </w:rPr>
      </w:pPr>
      <w:r w:rsidRPr="00A576AC">
        <w:rPr>
          <w:rFonts w:ascii="Times New Roman" w:hAnsi="Times New Roman"/>
          <w:bCs/>
          <w:sz w:val="26"/>
          <w:szCs w:val="26"/>
        </w:rPr>
        <w:t>ЛР 2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14:paraId="73FDB55E"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bCs/>
          <w:sz w:val="26"/>
          <w:szCs w:val="26"/>
        </w:rPr>
      </w:pPr>
      <w:r w:rsidRPr="00A576AC">
        <w:rPr>
          <w:rFonts w:ascii="Times New Roman" w:hAnsi="Times New Roman"/>
          <w:bCs/>
          <w:sz w:val="26"/>
          <w:szCs w:val="26"/>
        </w:rPr>
        <w:t>ЛР 7 Лояльный к установкам и проявлениям представителей субкультур, отличающий их от групп с деструктивным и девиантным поведением.</w:t>
      </w:r>
    </w:p>
    <w:p w14:paraId="6723DF4B"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 xml:space="preserve">ЛР 8 Готовый соответствовать ожиданиям работодателей: </w:t>
      </w:r>
      <w:proofErr w:type="spellStart"/>
      <w:r w:rsidRPr="00A576AC">
        <w:rPr>
          <w:rFonts w:ascii="Times New Roman" w:hAnsi="Times New Roman"/>
          <w:sz w:val="26"/>
          <w:szCs w:val="26"/>
        </w:rPr>
        <w:t>проектно</w:t>
      </w:r>
      <w:proofErr w:type="spellEnd"/>
      <w:r w:rsidRPr="00A576AC">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63A1BBB"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bookmarkEnd w:id="5"/>
    </w:p>
    <w:p w14:paraId="1F40E157" w14:textId="2F2FE5EE" w:rsidR="00F23F15" w:rsidRPr="00620B3A" w:rsidRDefault="00F23F15" w:rsidP="00620B3A">
      <w:pPr>
        <w:pStyle w:val="a6"/>
        <w:numPr>
          <w:ilvl w:val="0"/>
          <w:numId w:val="1"/>
        </w:numPr>
        <w:jc w:val="center"/>
        <w:rPr>
          <w:b/>
          <w:bCs/>
          <w:sz w:val="26"/>
          <w:szCs w:val="26"/>
        </w:rPr>
      </w:pPr>
      <w:r w:rsidRPr="00533B84">
        <w:rPr>
          <w:b/>
          <w:sz w:val="26"/>
          <w:szCs w:val="26"/>
        </w:rPr>
        <w:t xml:space="preserve">Планирование </w:t>
      </w:r>
      <w:r w:rsidRPr="00533B84">
        <w:rPr>
          <w:b/>
          <w:bCs/>
          <w:sz w:val="26"/>
          <w:szCs w:val="26"/>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3852"/>
        <w:gridCol w:w="1114"/>
        <w:gridCol w:w="2499"/>
      </w:tblGrid>
      <w:tr w:rsidR="00F23F15" w:rsidRPr="00533B84" w14:paraId="5C505227" w14:textId="77777777" w:rsidTr="00910B54">
        <w:trPr>
          <w:jc w:val="center"/>
        </w:trPr>
        <w:tc>
          <w:tcPr>
            <w:tcW w:w="2532" w:type="dxa"/>
            <w:vAlign w:val="center"/>
          </w:tcPr>
          <w:p w14:paraId="17119BA7"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Наименование раздела, темы</w:t>
            </w:r>
          </w:p>
        </w:tc>
        <w:tc>
          <w:tcPr>
            <w:tcW w:w="3852" w:type="dxa"/>
            <w:vAlign w:val="center"/>
          </w:tcPr>
          <w:p w14:paraId="198D0F5E"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Название внеаудиторной самостоятельной работы</w:t>
            </w:r>
          </w:p>
        </w:tc>
        <w:tc>
          <w:tcPr>
            <w:tcW w:w="1114" w:type="dxa"/>
            <w:vAlign w:val="center"/>
          </w:tcPr>
          <w:p w14:paraId="53933761"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Количество часов</w:t>
            </w:r>
          </w:p>
        </w:tc>
        <w:tc>
          <w:tcPr>
            <w:tcW w:w="2499" w:type="dxa"/>
            <w:vAlign w:val="center"/>
          </w:tcPr>
          <w:p w14:paraId="51C060D9"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Форма представления результата</w:t>
            </w:r>
          </w:p>
        </w:tc>
      </w:tr>
      <w:tr w:rsidR="00910B54" w:rsidRPr="00533B84" w14:paraId="03040F35" w14:textId="77777777" w:rsidTr="00910B54">
        <w:trPr>
          <w:trHeight w:val="503"/>
          <w:jc w:val="center"/>
        </w:trPr>
        <w:tc>
          <w:tcPr>
            <w:tcW w:w="2532" w:type="dxa"/>
            <w:vMerge w:val="restart"/>
            <w:vAlign w:val="center"/>
          </w:tcPr>
          <w:p w14:paraId="106C7C89"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Тема1. Введение. </w:t>
            </w:r>
          </w:p>
          <w:p w14:paraId="2CF2497F"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 Общение. Структура и средства общения</w:t>
            </w:r>
          </w:p>
        </w:tc>
        <w:tc>
          <w:tcPr>
            <w:tcW w:w="3852" w:type="dxa"/>
            <w:vAlign w:val="center"/>
          </w:tcPr>
          <w:p w14:paraId="65FA49AD" w14:textId="77777777" w:rsidR="00910B54" w:rsidRPr="00533B84" w:rsidRDefault="00910B54" w:rsidP="00910B54">
            <w:pPr>
              <w:spacing w:line="240" w:lineRule="auto"/>
              <w:rPr>
                <w:rFonts w:ascii="Times New Roman" w:hAnsi="Times New Roman"/>
                <w:bCs/>
                <w:sz w:val="26"/>
                <w:szCs w:val="26"/>
              </w:rPr>
            </w:pPr>
            <w:r w:rsidRPr="00533B84">
              <w:rPr>
                <w:rFonts w:ascii="Times New Roman" w:hAnsi="Times New Roman"/>
                <w:bCs/>
                <w:sz w:val="26"/>
                <w:szCs w:val="26"/>
              </w:rPr>
              <w:t>Психология общения: определение и виды общения.</w:t>
            </w:r>
          </w:p>
        </w:tc>
        <w:tc>
          <w:tcPr>
            <w:tcW w:w="1114" w:type="dxa"/>
            <w:vAlign w:val="center"/>
          </w:tcPr>
          <w:p w14:paraId="4DE9690F"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0E703DE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Конспектирование</w:t>
            </w:r>
          </w:p>
        </w:tc>
      </w:tr>
      <w:tr w:rsidR="00910B54" w:rsidRPr="00533B84" w14:paraId="72E07921" w14:textId="77777777" w:rsidTr="00910B54">
        <w:trPr>
          <w:trHeight w:val="131"/>
          <w:jc w:val="center"/>
        </w:trPr>
        <w:tc>
          <w:tcPr>
            <w:tcW w:w="2532" w:type="dxa"/>
            <w:vMerge/>
            <w:vAlign w:val="center"/>
          </w:tcPr>
          <w:p w14:paraId="4DC80586" w14:textId="77777777" w:rsidR="00910B54" w:rsidRPr="00533B84" w:rsidRDefault="00910B54" w:rsidP="00533B84">
            <w:pPr>
              <w:spacing w:after="0" w:line="240" w:lineRule="auto"/>
              <w:ind w:left="14" w:hanging="14"/>
              <w:outlineLvl w:val="0"/>
              <w:rPr>
                <w:rFonts w:ascii="Times New Roman" w:hAnsi="Times New Roman"/>
                <w:sz w:val="26"/>
                <w:szCs w:val="26"/>
              </w:rPr>
            </w:pPr>
          </w:p>
        </w:tc>
        <w:tc>
          <w:tcPr>
            <w:tcW w:w="3852" w:type="dxa"/>
            <w:vAlign w:val="center"/>
          </w:tcPr>
          <w:p w14:paraId="0D88B20A"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Межличностное общение.</w:t>
            </w:r>
          </w:p>
        </w:tc>
        <w:tc>
          <w:tcPr>
            <w:tcW w:w="1114" w:type="dxa"/>
            <w:vAlign w:val="center"/>
          </w:tcPr>
          <w:p w14:paraId="5022D145"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2C3214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Схема контактов</w:t>
            </w:r>
          </w:p>
        </w:tc>
      </w:tr>
      <w:tr w:rsidR="00910B54" w:rsidRPr="00533B84" w14:paraId="6BF3DB41" w14:textId="77777777" w:rsidTr="00910B54">
        <w:trPr>
          <w:trHeight w:val="465"/>
          <w:jc w:val="center"/>
        </w:trPr>
        <w:tc>
          <w:tcPr>
            <w:tcW w:w="2532" w:type="dxa"/>
            <w:vMerge/>
            <w:vAlign w:val="center"/>
          </w:tcPr>
          <w:p w14:paraId="2893ED1D" w14:textId="77777777" w:rsidR="00910B54" w:rsidRPr="00533B84" w:rsidRDefault="00910B54" w:rsidP="00533B84">
            <w:pPr>
              <w:spacing w:after="0" w:line="240" w:lineRule="auto"/>
              <w:outlineLvl w:val="0"/>
              <w:rPr>
                <w:rFonts w:ascii="Times New Roman" w:hAnsi="Times New Roman"/>
                <w:sz w:val="26"/>
                <w:szCs w:val="26"/>
              </w:rPr>
            </w:pPr>
          </w:p>
        </w:tc>
        <w:tc>
          <w:tcPr>
            <w:tcW w:w="3852" w:type="dxa"/>
            <w:vAlign w:val="center"/>
          </w:tcPr>
          <w:p w14:paraId="4DFC2A68"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Деятельность – психология общения</w:t>
            </w:r>
          </w:p>
        </w:tc>
        <w:tc>
          <w:tcPr>
            <w:tcW w:w="1114" w:type="dxa"/>
            <w:vAlign w:val="center"/>
          </w:tcPr>
          <w:p w14:paraId="5DF3AC73"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82B9B5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F23F15" w:rsidRPr="00533B84" w14:paraId="1C7C010A" w14:textId="77777777" w:rsidTr="00910B54">
        <w:trPr>
          <w:trHeight w:val="4528"/>
          <w:jc w:val="center"/>
        </w:trPr>
        <w:tc>
          <w:tcPr>
            <w:tcW w:w="2532" w:type="dxa"/>
            <w:vAlign w:val="center"/>
          </w:tcPr>
          <w:p w14:paraId="052F4DB8" w14:textId="77777777" w:rsidR="00F23F15" w:rsidRPr="00533B84" w:rsidRDefault="00405CA6" w:rsidP="00533B84">
            <w:pPr>
              <w:spacing w:line="240" w:lineRule="auto"/>
              <w:ind w:left="14" w:hanging="14"/>
              <w:rPr>
                <w:rFonts w:ascii="Times New Roman" w:hAnsi="Times New Roman"/>
                <w:bCs/>
                <w:sz w:val="26"/>
                <w:szCs w:val="26"/>
              </w:rPr>
            </w:pPr>
            <w:r w:rsidRPr="00533B84">
              <w:rPr>
                <w:rFonts w:ascii="Times New Roman" w:hAnsi="Times New Roman"/>
                <w:bCs/>
                <w:sz w:val="26"/>
                <w:szCs w:val="26"/>
              </w:rPr>
              <w:t>Тема 2. Невербальные средства общения</w:t>
            </w:r>
          </w:p>
        </w:tc>
        <w:tc>
          <w:tcPr>
            <w:tcW w:w="3852" w:type="dxa"/>
            <w:vAlign w:val="center"/>
          </w:tcPr>
          <w:p w14:paraId="02C53E20" w14:textId="77777777" w:rsidR="00F23F15" w:rsidRPr="00533B84" w:rsidRDefault="00405CA6" w:rsidP="00533B84">
            <w:pPr>
              <w:spacing w:line="240" w:lineRule="auto"/>
              <w:rPr>
                <w:rFonts w:ascii="Times New Roman" w:hAnsi="Times New Roman"/>
                <w:bCs/>
                <w:sz w:val="26"/>
                <w:szCs w:val="26"/>
              </w:rPr>
            </w:pPr>
            <w:r w:rsidRPr="00533B84">
              <w:rPr>
                <w:rFonts w:ascii="Times New Roman" w:hAnsi="Times New Roman"/>
                <w:bCs/>
                <w:sz w:val="26"/>
                <w:szCs w:val="26"/>
              </w:rPr>
              <w:t xml:space="preserve">Общение. Структура и средства общения. </w:t>
            </w:r>
            <w:r w:rsidR="00A835E6" w:rsidRPr="00533B84">
              <w:rPr>
                <w:rFonts w:ascii="Times New Roman" w:hAnsi="Times New Roman"/>
                <w:bCs/>
                <w:sz w:val="26"/>
                <w:szCs w:val="26"/>
              </w:rPr>
              <w:t xml:space="preserve">Невербальные средства общения. </w:t>
            </w:r>
            <w:r w:rsidRPr="00533B84">
              <w:rPr>
                <w:rFonts w:ascii="Times New Roman" w:hAnsi="Times New Roman"/>
                <w:bCs/>
                <w:sz w:val="26"/>
                <w:szCs w:val="26"/>
              </w:rPr>
              <w:t>За счет чего невербальный язык принято считать элем</w:t>
            </w:r>
            <w:r w:rsidR="00A835E6" w:rsidRPr="00533B84">
              <w:rPr>
                <w:rFonts w:ascii="Times New Roman" w:hAnsi="Times New Roman"/>
                <w:bCs/>
                <w:sz w:val="26"/>
                <w:szCs w:val="26"/>
              </w:rPr>
              <w:t xml:space="preserve">ентом общей культуры поведения? </w:t>
            </w:r>
            <w:r w:rsidRPr="00533B84">
              <w:rPr>
                <w:rFonts w:ascii="Times New Roman" w:hAnsi="Times New Roman"/>
                <w:bCs/>
                <w:sz w:val="26"/>
                <w:szCs w:val="26"/>
              </w:rPr>
              <w:t>Почему человек</w:t>
            </w:r>
            <w:r w:rsidR="00A835E6" w:rsidRPr="00533B84">
              <w:rPr>
                <w:rFonts w:ascii="Times New Roman" w:hAnsi="Times New Roman"/>
                <w:bCs/>
                <w:sz w:val="26"/>
                <w:szCs w:val="26"/>
              </w:rPr>
              <w:t xml:space="preserve">у необходимо слышать и слушать? </w:t>
            </w:r>
            <w:r w:rsidRPr="00533B84">
              <w:rPr>
                <w:rFonts w:ascii="Times New Roman" w:hAnsi="Times New Roman"/>
                <w:bCs/>
                <w:sz w:val="26"/>
                <w:szCs w:val="26"/>
              </w:rPr>
              <w:t>Рассмотрите особенности рефлексивн</w:t>
            </w:r>
            <w:r w:rsidR="00DD2B83" w:rsidRPr="00533B84">
              <w:rPr>
                <w:rFonts w:ascii="Times New Roman" w:hAnsi="Times New Roman"/>
                <w:bCs/>
                <w:sz w:val="26"/>
                <w:szCs w:val="26"/>
              </w:rPr>
              <w:t>ого и нерефлексивного слушания.</w:t>
            </w:r>
          </w:p>
        </w:tc>
        <w:tc>
          <w:tcPr>
            <w:tcW w:w="1114" w:type="dxa"/>
            <w:vAlign w:val="center"/>
          </w:tcPr>
          <w:p w14:paraId="63ED0087" w14:textId="77777777" w:rsidR="00F23F15" w:rsidRPr="00533B84" w:rsidRDefault="006064BD"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163A3003" w14:textId="77777777" w:rsidR="00F23F15" w:rsidRPr="00533B84" w:rsidRDefault="00DD2B83"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51509BF6" w14:textId="77777777" w:rsidR="00DD2B83"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Подготовьте краткие сообщения по книге А. </w:t>
            </w:r>
            <w:proofErr w:type="spellStart"/>
            <w:r w:rsidRPr="00533B84">
              <w:rPr>
                <w:rFonts w:ascii="Times New Roman" w:hAnsi="Times New Roman"/>
                <w:sz w:val="26"/>
                <w:szCs w:val="26"/>
              </w:rPr>
              <w:t>Пиз</w:t>
            </w:r>
            <w:proofErr w:type="spellEnd"/>
            <w:r w:rsidRPr="00533B84">
              <w:rPr>
                <w:rFonts w:ascii="Times New Roman" w:hAnsi="Times New Roman"/>
                <w:sz w:val="26"/>
                <w:szCs w:val="26"/>
              </w:rPr>
              <w:t xml:space="preserve"> «Язык телодвижений. Как читать мысли других по их жестам».</w:t>
            </w:r>
          </w:p>
        </w:tc>
      </w:tr>
      <w:tr w:rsidR="00F23F15" w:rsidRPr="00533B84" w14:paraId="7A3297AC" w14:textId="77777777" w:rsidTr="00910B54">
        <w:trPr>
          <w:jc w:val="center"/>
        </w:trPr>
        <w:tc>
          <w:tcPr>
            <w:tcW w:w="2532" w:type="dxa"/>
            <w:vAlign w:val="center"/>
          </w:tcPr>
          <w:p w14:paraId="5C4099D9" w14:textId="77777777" w:rsidR="00F23F15"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3: Вербальное общение. Речевые средства общения</w:t>
            </w:r>
            <w:r w:rsidR="006064BD" w:rsidRPr="00533B84">
              <w:rPr>
                <w:rFonts w:ascii="Times New Roman" w:hAnsi="Times New Roman"/>
                <w:sz w:val="26"/>
                <w:szCs w:val="26"/>
              </w:rPr>
              <w:t xml:space="preserve"> Тема 4: Стили общения</w:t>
            </w:r>
          </w:p>
        </w:tc>
        <w:tc>
          <w:tcPr>
            <w:tcW w:w="3852" w:type="dxa"/>
            <w:vAlign w:val="center"/>
          </w:tcPr>
          <w:p w14:paraId="355B0308" w14:textId="77777777" w:rsidR="00F23F15" w:rsidRPr="00533B84" w:rsidRDefault="00405CA6" w:rsidP="00910B54">
            <w:pPr>
              <w:spacing w:line="240" w:lineRule="auto"/>
              <w:rPr>
                <w:rFonts w:ascii="Times New Roman" w:hAnsi="Times New Roman"/>
                <w:bCs/>
                <w:sz w:val="26"/>
                <w:szCs w:val="26"/>
              </w:rPr>
            </w:pPr>
            <w:r w:rsidRPr="00533B84">
              <w:rPr>
                <w:rFonts w:ascii="Times New Roman" w:hAnsi="Times New Roman"/>
                <w:bCs/>
                <w:sz w:val="26"/>
                <w:szCs w:val="26"/>
              </w:rPr>
              <w:t>Речевые средства общения. Позиции в общении. Деловая беседа.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На примерах покажите, почему эффективность общения связывают с коммуникативной стороной?</w:t>
            </w:r>
            <w:r w:rsidRPr="00533B84">
              <w:rPr>
                <w:rFonts w:ascii="Times New Roman" w:hAnsi="Times New Roman"/>
                <w:bCs/>
                <w:sz w:val="26"/>
                <w:szCs w:val="26"/>
              </w:rPr>
              <w:t xml:space="preserve"> </w:t>
            </w:r>
          </w:p>
        </w:tc>
        <w:tc>
          <w:tcPr>
            <w:tcW w:w="1114" w:type="dxa"/>
            <w:vAlign w:val="center"/>
          </w:tcPr>
          <w:p w14:paraId="7F9024A4" w14:textId="77777777" w:rsidR="00F23F15"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57DAA681" w14:textId="77777777" w:rsidR="00F23F15" w:rsidRPr="00533B84" w:rsidRDefault="00405CA6"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533B84">
              <w:rPr>
                <w:rFonts w:ascii="Times New Roman" w:hAnsi="Times New Roman"/>
                <w:sz w:val="26"/>
                <w:szCs w:val="26"/>
              </w:rPr>
              <w:t xml:space="preserve"> Описание </w:t>
            </w:r>
            <w:proofErr w:type="gramStart"/>
            <w:r w:rsidR="006064BD" w:rsidRPr="00533B84">
              <w:rPr>
                <w:rFonts w:ascii="Times New Roman" w:hAnsi="Times New Roman"/>
                <w:sz w:val="26"/>
                <w:szCs w:val="26"/>
              </w:rPr>
              <w:t>примеров</w:t>
            </w:r>
            <w:proofErr w:type="gramEnd"/>
            <w:r w:rsidR="006064BD" w:rsidRPr="00533B84">
              <w:rPr>
                <w:rFonts w:ascii="Times New Roman" w:hAnsi="Times New Roman"/>
                <w:sz w:val="26"/>
                <w:szCs w:val="26"/>
              </w:rPr>
              <w:t xml:space="preserve"> Подготовьте сообщение по теме: «Толерантность и ее значение в развитии коммуникативных способностей.</w:t>
            </w:r>
          </w:p>
        </w:tc>
      </w:tr>
      <w:tr w:rsidR="00405CA6" w:rsidRPr="00533B84" w14:paraId="61DEC6AA" w14:textId="77777777" w:rsidTr="00910B54">
        <w:trPr>
          <w:trHeight w:val="416"/>
          <w:jc w:val="center"/>
        </w:trPr>
        <w:tc>
          <w:tcPr>
            <w:tcW w:w="2532" w:type="dxa"/>
            <w:vAlign w:val="center"/>
          </w:tcPr>
          <w:p w14:paraId="01F1A882" w14:textId="77777777" w:rsidR="00405CA6"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 5: Механизмы межличностного </w:t>
            </w:r>
            <w:r w:rsidRPr="00533B84">
              <w:rPr>
                <w:rFonts w:ascii="Times New Roman" w:hAnsi="Times New Roman"/>
                <w:sz w:val="26"/>
                <w:szCs w:val="26"/>
              </w:rPr>
              <w:lastRenderedPageBreak/>
              <w:t>восприятия</w:t>
            </w:r>
          </w:p>
        </w:tc>
        <w:tc>
          <w:tcPr>
            <w:tcW w:w="3852" w:type="dxa"/>
            <w:vAlign w:val="center"/>
          </w:tcPr>
          <w:p w14:paraId="2EDA42FE" w14:textId="77777777" w:rsidR="00405CA6" w:rsidRPr="00533B84" w:rsidRDefault="00405CA6" w:rsidP="00910B54">
            <w:pPr>
              <w:spacing w:after="0" w:line="240" w:lineRule="auto"/>
              <w:rPr>
                <w:rFonts w:ascii="Times New Roman" w:hAnsi="Times New Roman"/>
                <w:sz w:val="26"/>
                <w:szCs w:val="26"/>
              </w:rPr>
            </w:pPr>
            <w:r w:rsidRPr="00533B84">
              <w:rPr>
                <w:rFonts w:ascii="Times New Roman" w:hAnsi="Times New Roman"/>
                <w:bCs/>
                <w:sz w:val="26"/>
                <w:szCs w:val="26"/>
              </w:rPr>
              <w:lastRenderedPageBreak/>
              <w:t xml:space="preserve">С какими коммуникативными барьерами Вы сталкиваетесь во </w:t>
            </w:r>
            <w:r w:rsidRPr="00533B84">
              <w:rPr>
                <w:rFonts w:ascii="Times New Roman" w:hAnsi="Times New Roman"/>
                <w:bCs/>
                <w:sz w:val="26"/>
                <w:szCs w:val="26"/>
              </w:rPr>
              <w:lastRenderedPageBreak/>
              <w:t>время прохождения производственной практики?</w:t>
            </w:r>
            <w:r w:rsidR="00DD2B83" w:rsidRPr="00533B84">
              <w:rPr>
                <w:rFonts w:ascii="Times New Roman" w:hAnsi="Times New Roman"/>
                <w:sz w:val="26"/>
                <w:szCs w:val="26"/>
              </w:rPr>
              <w:t xml:space="preserve"> </w:t>
            </w:r>
            <w:r w:rsidR="00DD2B83" w:rsidRPr="00533B84">
              <w:rPr>
                <w:rFonts w:ascii="Times New Roman" w:hAnsi="Times New Roman"/>
                <w:bCs/>
                <w:sz w:val="26"/>
                <w:szCs w:val="26"/>
              </w:rPr>
              <w:t>Почему по речи судят об общей культуре человека?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14" w:type="dxa"/>
            <w:vAlign w:val="center"/>
          </w:tcPr>
          <w:p w14:paraId="0648D3DC" w14:textId="77777777" w:rsidR="00405CA6"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32F45146" w14:textId="77777777" w:rsidR="00405CA6"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Сделайте сообщение по теме: </w:t>
            </w:r>
            <w:r w:rsidRPr="00533B84">
              <w:rPr>
                <w:rFonts w:ascii="Times New Roman" w:hAnsi="Times New Roman"/>
                <w:sz w:val="26"/>
                <w:szCs w:val="26"/>
              </w:rPr>
              <w:lastRenderedPageBreak/>
              <w:t>«Потолкуешь с одним – возликуешь, потолкуешь с другим – затоскуешь».</w:t>
            </w:r>
            <w:r w:rsidR="006064BD" w:rsidRPr="00533B84">
              <w:rPr>
                <w:rFonts w:ascii="Times New Roman" w:hAnsi="Times New Roman"/>
                <w:sz w:val="26"/>
                <w:szCs w:val="26"/>
              </w:rPr>
              <w:t xml:space="preserve"> Аналитическая справка</w:t>
            </w:r>
          </w:p>
        </w:tc>
      </w:tr>
      <w:tr w:rsidR="00910B54" w:rsidRPr="00533B84" w14:paraId="0968B1E5" w14:textId="77777777" w:rsidTr="00910B54">
        <w:trPr>
          <w:jc w:val="center"/>
        </w:trPr>
        <w:tc>
          <w:tcPr>
            <w:tcW w:w="2532" w:type="dxa"/>
            <w:vMerge w:val="restart"/>
            <w:vAlign w:val="center"/>
          </w:tcPr>
          <w:p w14:paraId="3A78589A"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lastRenderedPageBreak/>
              <w:t>Тема 6: Методы психологического воздействия</w:t>
            </w:r>
          </w:p>
        </w:tc>
        <w:tc>
          <w:tcPr>
            <w:tcW w:w="3852" w:type="dxa"/>
            <w:vAlign w:val="center"/>
          </w:tcPr>
          <w:p w14:paraId="35EBD48D"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Стили общения. </w:t>
            </w:r>
            <w:proofErr w:type="gramStart"/>
            <w:r w:rsidRPr="00533B84">
              <w:rPr>
                <w:rFonts w:ascii="Times New Roman" w:hAnsi="Times New Roman"/>
                <w:bCs/>
                <w:sz w:val="26"/>
                <w:szCs w:val="26"/>
              </w:rPr>
              <w:t>Манипулирование</w:t>
            </w:r>
            <w:proofErr w:type="gramEnd"/>
            <w:r w:rsidRPr="00533B84">
              <w:rPr>
                <w:rFonts w:ascii="Times New Roman" w:hAnsi="Times New Roman"/>
                <w:bCs/>
                <w:sz w:val="26"/>
                <w:szCs w:val="26"/>
              </w:rPr>
              <w:t xml:space="preserve"> Сформулируйте причины возникновения манипуляций в межличностном общении.</w:t>
            </w:r>
          </w:p>
        </w:tc>
        <w:tc>
          <w:tcPr>
            <w:tcW w:w="1114" w:type="dxa"/>
            <w:vAlign w:val="center"/>
          </w:tcPr>
          <w:p w14:paraId="3345FF7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F6539D7" w14:textId="77777777" w:rsidR="00910B54" w:rsidRPr="00533B84" w:rsidRDefault="00910B54" w:rsidP="00533B84">
            <w:pPr>
              <w:autoSpaceDE w:val="0"/>
              <w:autoSpaceDN w:val="0"/>
              <w:adjustRightInd w:val="0"/>
              <w:spacing w:line="240" w:lineRule="auto"/>
              <w:rPr>
                <w:rFonts w:ascii="Times New Roman" w:hAnsi="Times New Roman"/>
                <w:sz w:val="26"/>
                <w:szCs w:val="26"/>
              </w:rPr>
            </w:pPr>
          </w:p>
        </w:tc>
      </w:tr>
      <w:tr w:rsidR="00910B54" w:rsidRPr="00533B84" w14:paraId="37B26A56" w14:textId="77777777" w:rsidTr="00910B54">
        <w:trPr>
          <w:jc w:val="center"/>
        </w:trPr>
        <w:tc>
          <w:tcPr>
            <w:tcW w:w="2532" w:type="dxa"/>
            <w:vMerge/>
            <w:vAlign w:val="center"/>
          </w:tcPr>
          <w:p w14:paraId="107D47EE"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13D2F9B" w14:textId="61E82AAB"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Почему деловую беседу нельзя проводить спонтанно? Ответ обоснуйте.</w:t>
            </w:r>
            <w:r w:rsidRPr="00533B84">
              <w:rPr>
                <w:rFonts w:ascii="Times New Roman" w:hAnsi="Times New Roman"/>
                <w:sz w:val="26"/>
                <w:szCs w:val="26"/>
              </w:rPr>
              <w:t xml:space="preserve"> </w:t>
            </w:r>
            <w:r w:rsidRPr="00533B84">
              <w:rPr>
                <w:rFonts w:ascii="Times New Roman" w:hAnsi="Times New Roman"/>
                <w:bCs/>
                <w:sz w:val="26"/>
                <w:szCs w:val="26"/>
              </w:rPr>
              <w:t xml:space="preserve">Раскройте сущность каждой формы вопросов </w:t>
            </w:r>
            <w:proofErr w:type="gramStart"/>
            <w:r w:rsidRPr="00533B84">
              <w:rPr>
                <w:rFonts w:ascii="Times New Roman" w:hAnsi="Times New Roman"/>
                <w:bCs/>
                <w:sz w:val="26"/>
                <w:szCs w:val="26"/>
              </w:rPr>
              <w:t>( закрытые</w:t>
            </w:r>
            <w:proofErr w:type="gramEnd"/>
            <w:r w:rsidRPr="00533B84">
              <w:rPr>
                <w:rFonts w:ascii="Times New Roman" w:hAnsi="Times New Roman"/>
                <w:bCs/>
                <w:sz w:val="26"/>
                <w:szCs w:val="26"/>
              </w:rPr>
              <w:t>, открытые, риторические, радикальные и др.), задаваемые в ходе беседы?</w:t>
            </w:r>
          </w:p>
        </w:tc>
        <w:tc>
          <w:tcPr>
            <w:tcW w:w="1114" w:type="dxa"/>
            <w:vAlign w:val="center"/>
          </w:tcPr>
          <w:p w14:paraId="1358255A"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79DB19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Обоснование ответов</w:t>
            </w:r>
          </w:p>
        </w:tc>
      </w:tr>
      <w:tr w:rsidR="00910B54" w:rsidRPr="00533B84" w14:paraId="6706C80B" w14:textId="77777777" w:rsidTr="00910B54">
        <w:trPr>
          <w:jc w:val="center"/>
        </w:trPr>
        <w:tc>
          <w:tcPr>
            <w:tcW w:w="2532" w:type="dxa"/>
            <w:vMerge/>
            <w:vAlign w:val="center"/>
          </w:tcPr>
          <w:p w14:paraId="52A62A7A"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4BB85DDD" w14:textId="02816E80"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Определите значение аргументов для принятия решения.</w:t>
            </w:r>
            <w:r w:rsidRPr="00533B84">
              <w:rPr>
                <w:rFonts w:ascii="Times New Roman" w:hAnsi="Times New Roman"/>
                <w:sz w:val="26"/>
                <w:szCs w:val="26"/>
              </w:rPr>
              <w:t xml:space="preserve"> </w:t>
            </w:r>
            <w:r w:rsidRPr="00533B84">
              <w:rPr>
                <w:rFonts w:ascii="Times New Roman" w:hAnsi="Times New Roman"/>
                <w:bCs/>
                <w:sz w:val="26"/>
                <w:szCs w:val="26"/>
              </w:rPr>
              <w:t>Аргументируйте, почему начальный этап беседы определяет ее успешность.</w:t>
            </w:r>
          </w:p>
        </w:tc>
        <w:tc>
          <w:tcPr>
            <w:tcW w:w="1114" w:type="dxa"/>
            <w:vAlign w:val="center"/>
          </w:tcPr>
          <w:p w14:paraId="7AF5D56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4409B74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Аргументы –примеры</w:t>
            </w:r>
          </w:p>
          <w:p w14:paraId="43C7E772"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 Схема начального этапа беседы</w:t>
            </w:r>
          </w:p>
        </w:tc>
      </w:tr>
      <w:tr w:rsidR="00910B54" w:rsidRPr="00533B84" w14:paraId="67183CEA" w14:textId="77777777" w:rsidTr="00910B54">
        <w:trPr>
          <w:jc w:val="center"/>
        </w:trPr>
        <w:tc>
          <w:tcPr>
            <w:tcW w:w="2532" w:type="dxa"/>
            <w:vMerge w:val="restart"/>
            <w:vAlign w:val="center"/>
          </w:tcPr>
          <w:p w14:paraId="0A3540B7"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Тема 8: Конструктивное общение. Контроль эмоций.</w:t>
            </w:r>
          </w:p>
        </w:tc>
        <w:tc>
          <w:tcPr>
            <w:tcW w:w="3852" w:type="dxa"/>
            <w:vAlign w:val="center"/>
          </w:tcPr>
          <w:p w14:paraId="3800637B"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Механизмы межличностного восприятия. Дайте характеристику диалогическому общению.</w:t>
            </w:r>
          </w:p>
        </w:tc>
        <w:tc>
          <w:tcPr>
            <w:tcW w:w="1114" w:type="dxa"/>
            <w:vAlign w:val="center"/>
          </w:tcPr>
          <w:p w14:paraId="01F5259A"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4B0361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Написать характеристику</w:t>
            </w:r>
          </w:p>
        </w:tc>
      </w:tr>
      <w:tr w:rsidR="00910B54" w:rsidRPr="00533B84" w14:paraId="6A5B4C49" w14:textId="77777777" w:rsidTr="00910B54">
        <w:trPr>
          <w:jc w:val="center"/>
        </w:trPr>
        <w:tc>
          <w:tcPr>
            <w:tcW w:w="2532" w:type="dxa"/>
            <w:vMerge/>
            <w:vAlign w:val="center"/>
          </w:tcPr>
          <w:p w14:paraId="27E5DA11"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7EB77B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Психологические защиты. Барьеры в общении</w:t>
            </w:r>
          </w:p>
        </w:tc>
        <w:tc>
          <w:tcPr>
            <w:tcW w:w="1114" w:type="dxa"/>
            <w:vAlign w:val="center"/>
          </w:tcPr>
          <w:p w14:paraId="5F5CBAD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0379952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3275DC27" w14:textId="77777777" w:rsidTr="00910B54">
        <w:trPr>
          <w:jc w:val="center"/>
        </w:trPr>
        <w:tc>
          <w:tcPr>
            <w:tcW w:w="2532" w:type="dxa"/>
            <w:vMerge/>
            <w:vAlign w:val="center"/>
          </w:tcPr>
          <w:p w14:paraId="4B8A6DED"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A7FC0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Сформулируйте преимущества и негативные последствия смешения межличностного и ролевого общения. Каким образом связаны между собой «действие» и «взаимодействие»? Определите: какой тип межличностного общения характерен для «контролера» и какой для «</w:t>
            </w:r>
            <w:proofErr w:type="spellStart"/>
            <w:r w:rsidRPr="00533B84">
              <w:rPr>
                <w:rFonts w:ascii="Times New Roman" w:hAnsi="Times New Roman"/>
                <w:bCs/>
                <w:sz w:val="26"/>
                <w:szCs w:val="26"/>
              </w:rPr>
              <w:t>понимателя</w:t>
            </w:r>
            <w:proofErr w:type="spellEnd"/>
            <w:r w:rsidRPr="00533B84">
              <w:rPr>
                <w:rFonts w:ascii="Times New Roman" w:hAnsi="Times New Roman"/>
                <w:bCs/>
                <w:sz w:val="26"/>
                <w:szCs w:val="26"/>
              </w:rPr>
              <w:t>».</w:t>
            </w:r>
            <w:r w:rsidRPr="00533B84">
              <w:rPr>
                <w:rFonts w:ascii="Times New Roman" w:hAnsi="Times New Roman"/>
                <w:sz w:val="26"/>
                <w:szCs w:val="26"/>
              </w:rPr>
              <w:t xml:space="preserve"> </w:t>
            </w:r>
            <w:r w:rsidRPr="00533B84">
              <w:rPr>
                <w:rFonts w:ascii="Times New Roman" w:hAnsi="Times New Roman"/>
                <w:bCs/>
                <w:sz w:val="26"/>
                <w:szCs w:val="26"/>
              </w:rPr>
              <w:t>Разработайте сценарий взаимодействия и определите их роль в межличностном общении.</w:t>
            </w:r>
          </w:p>
        </w:tc>
        <w:tc>
          <w:tcPr>
            <w:tcW w:w="1114" w:type="dxa"/>
            <w:vAlign w:val="center"/>
          </w:tcPr>
          <w:p w14:paraId="7F7C9E1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6AC8BFE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Реферат </w:t>
            </w:r>
          </w:p>
        </w:tc>
      </w:tr>
      <w:tr w:rsidR="00910B54" w:rsidRPr="00533B84" w14:paraId="592E95C2" w14:textId="77777777" w:rsidTr="00910B54">
        <w:trPr>
          <w:jc w:val="center"/>
        </w:trPr>
        <w:tc>
          <w:tcPr>
            <w:tcW w:w="2532" w:type="dxa"/>
            <w:vMerge w:val="restart"/>
            <w:vAlign w:val="center"/>
          </w:tcPr>
          <w:p w14:paraId="6E8B8DAC"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 11: Конфликт. Стили разрешения </w:t>
            </w:r>
            <w:r w:rsidRPr="00533B84">
              <w:rPr>
                <w:rFonts w:ascii="Times New Roman" w:hAnsi="Times New Roman"/>
                <w:sz w:val="26"/>
                <w:szCs w:val="26"/>
              </w:rPr>
              <w:lastRenderedPageBreak/>
              <w:t>конфликтов</w:t>
            </w:r>
          </w:p>
        </w:tc>
        <w:tc>
          <w:tcPr>
            <w:tcW w:w="3852" w:type="dxa"/>
            <w:vAlign w:val="center"/>
          </w:tcPr>
          <w:p w14:paraId="7AC6E097"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lastRenderedPageBreak/>
              <w:t xml:space="preserve">Определите специальности, в которых императивный тип </w:t>
            </w:r>
            <w:r w:rsidRPr="00533B84">
              <w:rPr>
                <w:rFonts w:ascii="Times New Roman" w:hAnsi="Times New Roman"/>
                <w:bCs/>
                <w:sz w:val="26"/>
                <w:szCs w:val="26"/>
              </w:rPr>
              <w:lastRenderedPageBreak/>
              <w:t>общения используется эффективно. Охарактеризуйте свою профессиональную деятельность.</w:t>
            </w:r>
          </w:p>
        </w:tc>
        <w:tc>
          <w:tcPr>
            <w:tcW w:w="1114" w:type="dxa"/>
            <w:vAlign w:val="center"/>
          </w:tcPr>
          <w:p w14:paraId="3AA2EA48"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17029584"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636EA10E" w14:textId="77777777" w:rsidTr="00910B54">
        <w:trPr>
          <w:trHeight w:val="946"/>
          <w:jc w:val="center"/>
        </w:trPr>
        <w:tc>
          <w:tcPr>
            <w:tcW w:w="2532" w:type="dxa"/>
            <w:vMerge/>
            <w:vAlign w:val="center"/>
          </w:tcPr>
          <w:p w14:paraId="6B342524"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4A81C4F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«Общение – основа человеческого бытия».</w:t>
            </w:r>
            <w:r w:rsidRPr="00533B84">
              <w:rPr>
                <w:rFonts w:ascii="Times New Roman" w:hAnsi="Times New Roman"/>
                <w:sz w:val="26"/>
                <w:szCs w:val="26"/>
              </w:rPr>
              <w:t xml:space="preserve"> </w:t>
            </w:r>
            <w:r w:rsidRPr="00533B84">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14" w:type="dxa"/>
            <w:vAlign w:val="center"/>
          </w:tcPr>
          <w:p w14:paraId="6F6E57B3"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772766A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 Доклады и выступления по теме.</w:t>
            </w:r>
          </w:p>
          <w:p w14:paraId="3D9A4C5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Памятка</w:t>
            </w:r>
          </w:p>
        </w:tc>
      </w:tr>
      <w:tr w:rsidR="00910B54" w:rsidRPr="00533B84" w14:paraId="7D10F739" w14:textId="77777777" w:rsidTr="00910B54">
        <w:trPr>
          <w:jc w:val="center"/>
        </w:trPr>
        <w:tc>
          <w:tcPr>
            <w:tcW w:w="2532" w:type="dxa"/>
            <w:vMerge/>
            <w:vAlign w:val="center"/>
          </w:tcPr>
          <w:p w14:paraId="262589ED"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09291BE6"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14" w:type="dxa"/>
            <w:vAlign w:val="center"/>
          </w:tcPr>
          <w:p w14:paraId="091FEF05"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29214997"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Примеры из произведений</w:t>
            </w:r>
          </w:p>
        </w:tc>
      </w:tr>
      <w:tr w:rsidR="00910B54" w:rsidRPr="00533B84" w14:paraId="2D042C92" w14:textId="77777777" w:rsidTr="00910B54">
        <w:trPr>
          <w:jc w:val="center"/>
        </w:trPr>
        <w:tc>
          <w:tcPr>
            <w:tcW w:w="2532" w:type="dxa"/>
            <w:vMerge w:val="restart"/>
            <w:vAlign w:val="center"/>
          </w:tcPr>
          <w:p w14:paraId="0EE94FF4"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14: Лидерство</w:t>
            </w:r>
          </w:p>
        </w:tc>
        <w:tc>
          <w:tcPr>
            <w:tcW w:w="3852" w:type="dxa"/>
            <w:vAlign w:val="center"/>
          </w:tcPr>
          <w:p w14:paraId="27ACFC10"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14" w:type="dxa"/>
            <w:vAlign w:val="center"/>
          </w:tcPr>
          <w:p w14:paraId="324EC309"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29D063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Решение ситуационных задач</w:t>
            </w:r>
          </w:p>
        </w:tc>
      </w:tr>
      <w:tr w:rsidR="00910B54" w:rsidRPr="00533B84" w14:paraId="25B4BCF3" w14:textId="77777777" w:rsidTr="00910B54">
        <w:trPr>
          <w:jc w:val="center"/>
        </w:trPr>
        <w:tc>
          <w:tcPr>
            <w:tcW w:w="2532" w:type="dxa"/>
            <w:vMerge/>
            <w:vAlign w:val="center"/>
          </w:tcPr>
          <w:p w14:paraId="142EA68C"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5CB8039A"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14" w:type="dxa"/>
            <w:vAlign w:val="center"/>
          </w:tcPr>
          <w:p w14:paraId="1A6F145F"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26D49C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Презентации</w:t>
            </w:r>
          </w:p>
        </w:tc>
      </w:tr>
      <w:tr w:rsidR="00910B54" w:rsidRPr="00533B84" w14:paraId="59C218F9" w14:textId="77777777" w:rsidTr="00910B54">
        <w:trPr>
          <w:trHeight w:val="878"/>
          <w:jc w:val="center"/>
        </w:trPr>
        <w:tc>
          <w:tcPr>
            <w:tcW w:w="2532" w:type="dxa"/>
            <w:vMerge/>
            <w:vAlign w:val="center"/>
          </w:tcPr>
          <w:p w14:paraId="21C185B4"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33128D"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 xml:space="preserve">Подготовка к </w:t>
            </w:r>
            <w:proofErr w:type="spellStart"/>
            <w:r w:rsidRPr="00533B84">
              <w:rPr>
                <w:rFonts w:ascii="Times New Roman" w:hAnsi="Times New Roman"/>
                <w:bCs/>
                <w:sz w:val="26"/>
                <w:szCs w:val="26"/>
              </w:rPr>
              <w:t>дифзачету</w:t>
            </w:r>
            <w:proofErr w:type="spellEnd"/>
          </w:p>
        </w:tc>
        <w:tc>
          <w:tcPr>
            <w:tcW w:w="1114" w:type="dxa"/>
            <w:vAlign w:val="center"/>
          </w:tcPr>
          <w:p w14:paraId="7A5B5BA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DD6F00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Ответить на вопросы (см. МР по ПР)</w:t>
            </w:r>
          </w:p>
        </w:tc>
      </w:tr>
      <w:tr w:rsidR="00F23F15" w:rsidRPr="00533B84" w14:paraId="5D0BC039" w14:textId="77777777" w:rsidTr="00910B54">
        <w:trPr>
          <w:jc w:val="center"/>
        </w:trPr>
        <w:tc>
          <w:tcPr>
            <w:tcW w:w="6384" w:type="dxa"/>
            <w:gridSpan w:val="2"/>
            <w:vAlign w:val="center"/>
          </w:tcPr>
          <w:p w14:paraId="0644F4A8" w14:textId="77777777" w:rsidR="00F23F15" w:rsidRPr="00533B84" w:rsidRDefault="00F23F15" w:rsidP="00533B8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Всего часов</w:t>
            </w:r>
          </w:p>
        </w:tc>
        <w:tc>
          <w:tcPr>
            <w:tcW w:w="1114" w:type="dxa"/>
            <w:vAlign w:val="center"/>
          </w:tcPr>
          <w:p w14:paraId="7913ADC1" w14:textId="63553519" w:rsidR="00F23F15" w:rsidRPr="00533B84" w:rsidRDefault="006064BD" w:rsidP="00910B5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18</w:t>
            </w:r>
          </w:p>
        </w:tc>
        <w:tc>
          <w:tcPr>
            <w:tcW w:w="2499" w:type="dxa"/>
            <w:vAlign w:val="center"/>
          </w:tcPr>
          <w:p w14:paraId="02FDC8C4" w14:textId="77777777" w:rsidR="00F23F15" w:rsidRPr="00533B84" w:rsidRDefault="00F23F15" w:rsidP="00533B84">
            <w:pPr>
              <w:autoSpaceDE w:val="0"/>
              <w:autoSpaceDN w:val="0"/>
              <w:adjustRightInd w:val="0"/>
              <w:spacing w:line="240" w:lineRule="auto"/>
              <w:rPr>
                <w:rFonts w:ascii="Times New Roman" w:hAnsi="Times New Roman"/>
                <w:sz w:val="26"/>
                <w:szCs w:val="26"/>
              </w:rPr>
            </w:pPr>
          </w:p>
        </w:tc>
      </w:tr>
    </w:tbl>
    <w:p w14:paraId="10A7156B" w14:textId="77777777" w:rsidR="00F23F15" w:rsidRPr="00533B84" w:rsidRDefault="00F23F15" w:rsidP="00533B84">
      <w:pPr>
        <w:spacing w:line="240" w:lineRule="auto"/>
        <w:jc w:val="center"/>
        <w:rPr>
          <w:rFonts w:ascii="Times New Roman" w:hAnsi="Times New Roman"/>
          <w:b/>
          <w:bCs/>
          <w:color w:val="000000"/>
          <w:sz w:val="26"/>
          <w:szCs w:val="26"/>
        </w:rPr>
      </w:pPr>
      <w:r w:rsidRPr="00533B84">
        <w:rPr>
          <w:rFonts w:ascii="Times New Roman" w:hAnsi="Times New Roman"/>
          <w:b/>
          <w:bCs/>
          <w:color w:val="000000"/>
          <w:sz w:val="26"/>
          <w:szCs w:val="26"/>
        </w:rPr>
        <w:t xml:space="preserve">3. Общие рекомендации обучающемуся </w:t>
      </w:r>
      <w:r w:rsidRPr="00533B84">
        <w:rPr>
          <w:rFonts w:ascii="Times New Roman" w:hAnsi="Times New Roman"/>
          <w:b/>
          <w:bCs/>
          <w:color w:val="000000"/>
          <w:sz w:val="26"/>
          <w:szCs w:val="26"/>
        </w:rPr>
        <w:br/>
        <w:t xml:space="preserve">по выполнению </w:t>
      </w:r>
      <w:r w:rsidRPr="00533B84">
        <w:rPr>
          <w:rFonts w:ascii="Times New Roman" w:hAnsi="Times New Roman"/>
          <w:b/>
          <w:bCs/>
          <w:sz w:val="26"/>
          <w:szCs w:val="26"/>
        </w:rPr>
        <w:t>внеаудиторных самостоятельных</w:t>
      </w:r>
      <w:r w:rsidRPr="00533B84">
        <w:rPr>
          <w:rFonts w:ascii="Times New Roman" w:hAnsi="Times New Roman"/>
          <w:b/>
          <w:bCs/>
          <w:color w:val="000000"/>
          <w:sz w:val="26"/>
          <w:szCs w:val="26"/>
        </w:rPr>
        <w:t xml:space="preserve"> работ</w:t>
      </w:r>
    </w:p>
    <w:p w14:paraId="74ED7505"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4AF4823"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6F425A"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E515628"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162FFBE"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DF9F33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8F5557B"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Продумайте ход выполнения работы.</w:t>
      </w:r>
    </w:p>
    <w:p w14:paraId="56DD4638"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 xml:space="preserve">Если ваша работа связана с использованием ИКТ, проверьте наличие и </w:t>
      </w:r>
      <w:r w:rsidRPr="00533B84">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01DBB9D3"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33B84">
        <w:rPr>
          <w:rFonts w:ascii="Times New Roman" w:hAnsi="Times New Roman"/>
          <w:sz w:val="26"/>
          <w:szCs w:val="26"/>
        </w:rPr>
        <w:t xml:space="preserve">Если при выполнении </w:t>
      </w:r>
      <w:r w:rsidRPr="00533B84">
        <w:rPr>
          <w:rFonts w:ascii="Times New Roman" w:hAnsi="Times New Roman"/>
          <w:color w:val="000000"/>
          <w:sz w:val="26"/>
          <w:szCs w:val="26"/>
        </w:rPr>
        <w:t xml:space="preserve">самостоятельной </w:t>
      </w:r>
      <w:r w:rsidRPr="00533B84">
        <w:rPr>
          <w:rFonts w:ascii="Times New Roman" w:hAnsi="Times New Roman"/>
          <w:sz w:val="26"/>
          <w:szCs w:val="26"/>
        </w:rPr>
        <w:t xml:space="preserve">работы применяется </w:t>
      </w:r>
      <w:r w:rsidRPr="00533B8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33B84">
        <w:rPr>
          <w:rFonts w:ascii="Times New Roman" w:hAnsi="Times New Roman"/>
          <w:color w:val="000000"/>
          <w:sz w:val="26"/>
          <w:szCs w:val="26"/>
        </w:rPr>
        <w:t>микрогруппы</w:t>
      </w:r>
      <w:proofErr w:type="spellEnd"/>
      <w:r w:rsidRPr="00533B84">
        <w:rPr>
          <w:rFonts w:ascii="Times New Roman" w:hAnsi="Times New Roman"/>
          <w:color w:val="000000"/>
          <w:sz w:val="26"/>
          <w:szCs w:val="26"/>
        </w:rPr>
        <w:t>.</w:t>
      </w:r>
    </w:p>
    <w:p w14:paraId="65748135"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18DB8E1"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4FA6C6C"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 окончании выполнения самостоятельной работы </w:t>
      </w:r>
      <w:r w:rsidRPr="00533B84">
        <w:rPr>
          <w:rFonts w:ascii="Times New Roman" w:hAnsi="Times New Roman"/>
          <w:sz w:val="26"/>
          <w:szCs w:val="26"/>
        </w:rPr>
        <w:t xml:space="preserve">составьте письменный или устный отчет в соответствии с теми методическими </w:t>
      </w:r>
      <w:r w:rsidRPr="00533B84">
        <w:rPr>
          <w:rFonts w:ascii="Times New Roman" w:hAnsi="Times New Roman"/>
          <w:color w:val="000000"/>
          <w:sz w:val="26"/>
          <w:szCs w:val="26"/>
        </w:rPr>
        <w:t>указаниями</w:t>
      </w:r>
      <w:r w:rsidRPr="00533B8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61E5F86"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С</w:t>
      </w:r>
      <w:r w:rsidRPr="00533B84">
        <w:rPr>
          <w:rFonts w:ascii="Times New Roman" w:hAnsi="Times New Roman"/>
          <w:color w:val="000000"/>
          <w:sz w:val="26"/>
          <w:szCs w:val="26"/>
        </w:rPr>
        <w:t>дайте готовую работу преподавателю для проверки точно в срок.</w:t>
      </w:r>
    </w:p>
    <w:p w14:paraId="16436DE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33B84">
        <w:rPr>
          <w:rFonts w:ascii="Times New Roman" w:hAnsi="Times New Roman"/>
          <w:sz w:val="26"/>
          <w:szCs w:val="26"/>
        </w:rPr>
        <w:t xml:space="preserve">Если </w:t>
      </w:r>
      <w:r w:rsidRPr="00533B8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081D92" w14:textId="56855782" w:rsidR="002A65E1" w:rsidRPr="00A576AC"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Участвуйте в обсуждении полученных результатов самостоятельной работы</w:t>
      </w:r>
    </w:p>
    <w:p w14:paraId="06DA26D3" w14:textId="22B9D00B" w:rsidR="00A835E6" w:rsidRPr="00910B54" w:rsidRDefault="00A835E6" w:rsidP="00910B54">
      <w:pPr>
        <w:spacing w:after="0" w:line="240" w:lineRule="auto"/>
        <w:ind w:firstLine="360"/>
        <w:jc w:val="center"/>
        <w:rPr>
          <w:rFonts w:ascii="Times New Roman" w:hAnsi="Times New Roman"/>
          <w:b/>
          <w:sz w:val="26"/>
          <w:szCs w:val="26"/>
        </w:rPr>
      </w:pPr>
      <w:r w:rsidRPr="00533B84">
        <w:rPr>
          <w:rFonts w:ascii="Times New Roman" w:hAnsi="Times New Roman"/>
          <w:b/>
          <w:sz w:val="26"/>
          <w:szCs w:val="26"/>
        </w:rPr>
        <w:t>Перечень</w:t>
      </w:r>
      <w:r w:rsidR="00F23F15" w:rsidRPr="00533B84">
        <w:rPr>
          <w:rFonts w:ascii="Times New Roman" w:hAnsi="Times New Roman"/>
          <w:b/>
          <w:sz w:val="26"/>
          <w:szCs w:val="26"/>
        </w:rPr>
        <w:t xml:space="preserve"> видов самостоятельной работы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5644"/>
        <w:gridCol w:w="3276"/>
      </w:tblGrid>
      <w:tr w:rsidR="00F23F15" w:rsidRPr="00533B84" w14:paraId="236848F7" w14:textId="77777777" w:rsidTr="00910B54">
        <w:trPr>
          <w:jc w:val="center"/>
        </w:trPr>
        <w:tc>
          <w:tcPr>
            <w:tcW w:w="1020" w:type="dxa"/>
            <w:vAlign w:val="center"/>
          </w:tcPr>
          <w:p w14:paraId="7A101C01"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Кол-во часов</w:t>
            </w:r>
          </w:p>
        </w:tc>
        <w:tc>
          <w:tcPr>
            <w:tcW w:w="5343" w:type="dxa"/>
            <w:vAlign w:val="center"/>
          </w:tcPr>
          <w:p w14:paraId="570F4AC6"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Вид самостоятельной работы</w:t>
            </w:r>
          </w:p>
        </w:tc>
        <w:tc>
          <w:tcPr>
            <w:tcW w:w="3101" w:type="dxa"/>
            <w:shd w:val="clear" w:color="auto" w:fill="FFFFFF"/>
            <w:vAlign w:val="center"/>
          </w:tcPr>
          <w:p w14:paraId="00B463E0"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Форма контроля</w:t>
            </w:r>
          </w:p>
        </w:tc>
      </w:tr>
      <w:tr w:rsidR="00F23F15" w:rsidRPr="00533B84" w14:paraId="77EF0966" w14:textId="77777777" w:rsidTr="00910B54">
        <w:trPr>
          <w:jc w:val="center"/>
        </w:trPr>
        <w:tc>
          <w:tcPr>
            <w:tcW w:w="1020" w:type="dxa"/>
            <w:vAlign w:val="center"/>
          </w:tcPr>
          <w:p w14:paraId="72C3F53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62A3EB67"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Конспектирование</w:t>
            </w:r>
          </w:p>
        </w:tc>
        <w:tc>
          <w:tcPr>
            <w:tcW w:w="3101" w:type="dxa"/>
            <w:shd w:val="clear" w:color="auto" w:fill="FFFFFF"/>
            <w:vAlign w:val="center"/>
          </w:tcPr>
          <w:p w14:paraId="458AC687"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Самоотчет</w:t>
            </w:r>
          </w:p>
        </w:tc>
      </w:tr>
      <w:tr w:rsidR="00F23F15" w:rsidRPr="00533B84" w14:paraId="60CE3233" w14:textId="77777777" w:rsidTr="00910B54">
        <w:trPr>
          <w:jc w:val="center"/>
        </w:trPr>
        <w:tc>
          <w:tcPr>
            <w:tcW w:w="1020" w:type="dxa"/>
            <w:vAlign w:val="center"/>
          </w:tcPr>
          <w:p w14:paraId="28487E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4</w:t>
            </w:r>
          </w:p>
        </w:tc>
        <w:tc>
          <w:tcPr>
            <w:tcW w:w="5343" w:type="dxa"/>
            <w:vAlign w:val="center"/>
          </w:tcPr>
          <w:p w14:paraId="002AA6E3"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Подготовка и написание докладов</w:t>
            </w:r>
          </w:p>
        </w:tc>
        <w:tc>
          <w:tcPr>
            <w:tcW w:w="3101" w:type="dxa"/>
            <w:shd w:val="clear" w:color="auto" w:fill="FFFFFF"/>
            <w:vAlign w:val="center"/>
          </w:tcPr>
          <w:p w14:paraId="7F50FB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доклада</w:t>
            </w:r>
          </w:p>
        </w:tc>
      </w:tr>
      <w:tr w:rsidR="00F23F15" w:rsidRPr="00533B84" w14:paraId="238B9442" w14:textId="77777777" w:rsidTr="00910B54">
        <w:trPr>
          <w:trHeight w:val="599"/>
          <w:jc w:val="center"/>
        </w:trPr>
        <w:tc>
          <w:tcPr>
            <w:tcW w:w="1020" w:type="dxa"/>
            <w:vAlign w:val="center"/>
          </w:tcPr>
          <w:p w14:paraId="6168B3C1"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08C4DC2B"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Самостоятельное решение ситуационных задач</w:t>
            </w:r>
          </w:p>
        </w:tc>
        <w:tc>
          <w:tcPr>
            <w:tcW w:w="3101" w:type="dxa"/>
            <w:shd w:val="clear" w:color="auto" w:fill="FFFFFF"/>
            <w:vAlign w:val="center"/>
          </w:tcPr>
          <w:p w14:paraId="033F041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Выступление на семинаре</w:t>
            </w:r>
          </w:p>
        </w:tc>
      </w:tr>
      <w:tr w:rsidR="00F23F15" w:rsidRPr="00533B84" w14:paraId="303AA7DD" w14:textId="77777777" w:rsidTr="00910B54">
        <w:trPr>
          <w:trHeight w:val="599"/>
          <w:jc w:val="center"/>
        </w:trPr>
        <w:tc>
          <w:tcPr>
            <w:tcW w:w="1020" w:type="dxa"/>
            <w:vAlign w:val="center"/>
          </w:tcPr>
          <w:p w14:paraId="3CC37588"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3180ACD0"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vAlign w:val="center"/>
          </w:tcPr>
          <w:p w14:paraId="30726933"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Оформление таблицы</w:t>
            </w:r>
          </w:p>
        </w:tc>
      </w:tr>
      <w:tr w:rsidR="00F23F15" w:rsidRPr="00533B84" w14:paraId="1060FA95" w14:textId="77777777" w:rsidTr="00910B54">
        <w:trPr>
          <w:trHeight w:val="599"/>
          <w:jc w:val="center"/>
        </w:trPr>
        <w:tc>
          <w:tcPr>
            <w:tcW w:w="1020" w:type="dxa"/>
            <w:vAlign w:val="center"/>
          </w:tcPr>
          <w:p w14:paraId="5546970F"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10</w:t>
            </w:r>
          </w:p>
        </w:tc>
        <w:tc>
          <w:tcPr>
            <w:tcW w:w="5343" w:type="dxa"/>
            <w:vAlign w:val="center"/>
          </w:tcPr>
          <w:p w14:paraId="101E091F"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сообщения</w:t>
            </w:r>
          </w:p>
        </w:tc>
        <w:tc>
          <w:tcPr>
            <w:tcW w:w="3101" w:type="dxa"/>
            <w:shd w:val="clear" w:color="auto" w:fill="FFFFFF"/>
            <w:vAlign w:val="center"/>
          </w:tcPr>
          <w:p w14:paraId="6B50A89A"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сообщения</w:t>
            </w:r>
          </w:p>
        </w:tc>
      </w:tr>
      <w:tr w:rsidR="00F23F15" w:rsidRPr="00533B84" w14:paraId="2388BE5B" w14:textId="77777777" w:rsidTr="00910B54">
        <w:trPr>
          <w:trHeight w:val="599"/>
          <w:jc w:val="center"/>
        </w:trPr>
        <w:tc>
          <w:tcPr>
            <w:tcW w:w="1020" w:type="dxa"/>
            <w:vAlign w:val="center"/>
          </w:tcPr>
          <w:p w14:paraId="7379E97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6</w:t>
            </w:r>
          </w:p>
        </w:tc>
        <w:tc>
          <w:tcPr>
            <w:tcW w:w="5343" w:type="dxa"/>
            <w:vAlign w:val="center"/>
          </w:tcPr>
          <w:p w14:paraId="26FF459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vAlign w:val="center"/>
          </w:tcPr>
          <w:p w14:paraId="2A1C878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Представление мультимедийной презентации</w:t>
            </w:r>
          </w:p>
        </w:tc>
      </w:tr>
      <w:tr w:rsidR="00F23F15" w:rsidRPr="00533B84" w14:paraId="475D95B5" w14:textId="77777777" w:rsidTr="00910B54">
        <w:trPr>
          <w:trHeight w:val="365"/>
          <w:jc w:val="center"/>
        </w:trPr>
        <w:tc>
          <w:tcPr>
            <w:tcW w:w="1020" w:type="dxa"/>
            <w:vAlign w:val="center"/>
          </w:tcPr>
          <w:p w14:paraId="4FFB814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16</w:t>
            </w:r>
          </w:p>
        </w:tc>
        <w:tc>
          <w:tcPr>
            <w:tcW w:w="5343" w:type="dxa"/>
            <w:vAlign w:val="center"/>
          </w:tcPr>
          <w:p w14:paraId="7E9A461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рефератов</w:t>
            </w:r>
          </w:p>
        </w:tc>
        <w:tc>
          <w:tcPr>
            <w:tcW w:w="3101" w:type="dxa"/>
            <w:shd w:val="clear" w:color="auto" w:fill="FFFFFF"/>
            <w:vAlign w:val="center"/>
          </w:tcPr>
          <w:p w14:paraId="7F7F07D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реферата</w:t>
            </w:r>
          </w:p>
        </w:tc>
      </w:tr>
    </w:tbl>
    <w:p w14:paraId="312895C1" w14:textId="72A82E13" w:rsidR="00F23F15" w:rsidRPr="00533B84" w:rsidRDefault="00F23F15" w:rsidP="00533B84">
      <w:pPr>
        <w:pStyle w:val="1"/>
        <w:rPr>
          <w:b/>
          <w:sz w:val="26"/>
          <w:szCs w:val="26"/>
        </w:rPr>
      </w:pPr>
      <w:bookmarkStart w:id="6" w:name="_Toc85389654"/>
      <w:r w:rsidRPr="00533B84">
        <w:rPr>
          <w:b/>
          <w:sz w:val="26"/>
          <w:szCs w:val="26"/>
        </w:rPr>
        <w:t>Метод</w:t>
      </w:r>
      <w:r w:rsidR="00A835E6" w:rsidRPr="00533B84">
        <w:rPr>
          <w:b/>
          <w:sz w:val="26"/>
          <w:szCs w:val="26"/>
        </w:rPr>
        <w:t xml:space="preserve">ические рекомендации по работе </w:t>
      </w:r>
      <w:r w:rsidRPr="00533B84">
        <w:rPr>
          <w:b/>
          <w:sz w:val="26"/>
          <w:szCs w:val="26"/>
        </w:rPr>
        <w:t>с литературой</w:t>
      </w:r>
      <w:bookmarkEnd w:id="6"/>
    </w:p>
    <w:p w14:paraId="7D05E78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Важной составляющей самостоятельной внеаудиторной подготовки я</w:t>
      </w:r>
      <w:r w:rsidR="002A65E1" w:rsidRPr="00533B84">
        <w:rPr>
          <w:rFonts w:ascii="Times New Roman" w:hAnsi="Times New Roman"/>
          <w:sz w:val="26"/>
          <w:szCs w:val="26"/>
        </w:rPr>
        <w:t xml:space="preserve">вляется работа с литературой ко </w:t>
      </w:r>
      <w:r w:rsidRPr="00533B84">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690EF47"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Умение работать с литературой означает научиться осмысленно пользоваться источниками.</w:t>
      </w:r>
    </w:p>
    <w:p w14:paraId="613855B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Существует несколько методов работы с литературой.</w:t>
      </w:r>
    </w:p>
    <w:p w14:paraId="493D9FB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Один из них - самый известный - </w:t>
      </w:r>
      <w:r w:rsidRPr="00533B84">
        <w:rPr>
          <w:rFonts w:ascii="Times New Roman" w:hAnsi="Times New Roman"/>
          <w:sz w:val="26"/>
          <w:szCs w:val="26"/>
          <w:u w:val="single"/>
        </w:rPr>
        <w:t>метод повторения</w:t>
      </w:r>
      <w:r w:rsidRPr="00533B84">
        <w:rPr>
          <w:rFonts w:ascii="Times New Roman" w:hAnsi="Times New Roman"/>
          <w:sz w:val="26"/>
          <w:szCs w:val="26"/>
        </w:rPr>
        <w:t xml:space="preserve">: прочитанный текст можно заучить наизусть. </w:t>
      </w:r>
      <w:r w:rsidR="002A65E1" w:rsidRPr="00533B84">
        <w:rPr>
          <w:rFonts w:ascii="Times New Roman" w:hAnsi="Times New Roman"/>
          <w:sz w:val="26"/>
          <w:szCs w:val="26"/>
        </w:rPr>
        <w:t>Простое повторение воздействует</w:t>
      </w:r>
      <w:r w:rsidRPr="00533B84">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5C2596A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Наиболее эффективный метод - </w:t>
      </w:r>
      <w:r w:rsidRPr="00533B84">
        <w:rPr>
          <w:rFonts w:ascii="Times New Roman" w:hAnsi="Times New Roman"/>
          <w:sz w:val="26"/>
          <w:szCs w:val="26"/>
          <w:u w:val="single"/>
        </w:rPr>
        <w:t>метод кодирования</w:t>
      </w:r>
      <w:r w:rsidRPr="00533B84">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533B84">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10AC8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B8860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Изучение научной учебной и иной литературы требует ведения рабочих записей. </w:t>
      </w:r>
    </w:p>
    <w:p w14:paraId="64FB589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98392B9" w14:textId="5B94B10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b/>
          <w:sz w:val="26"/>
          <w:szCs w:val="26"/>
        </w:rPr>
        <w:t>План</w:t>
      </w:r>
      <w:r w:rsidRPr="00533B8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7A0773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20A085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Преимущество плана состоит в следующем.</w:t>
      </w:r>
    </w:p>
    <w:p w14:paraId="25EED48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Во-первых</w:t>
      </w:r>
      <w:r w:rsidRPr="00533B8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65B76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Во-вторых</w:t>
      </w:r>
      <w:r w:rsidRPr="00533B8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DDB802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В-третьих</w:t>
      </w:r>
      <w:r w:rsidRPr="00533B8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8D02D5D"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В-четвертых</w:t>
      </w:r>
      <w:r w:rsidRPr="00533B84">
        <w:rPr>
          <w:rFonts w:ascii="Times New Roman" w:hAnsi="Times New Roman"/>
          <w:sz w:val="26"/>
          <w:szCs w:val="26"/>
        </w:rPr>
        <w:t>, С помощью плана гораздо удобнее отыскивать в источнике  нужные места, факты, цитаты и т.д.</w:t>
      </w:r>
    </w:p>
    <w:p w14:paraId="2569106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Выписки</w:t>
      </w:r>
      <w:r w:rsidRPr="00533B84">
        <w:rPr>
          <w:rFonts w:ascii="Times New Roman" w:hAnsi="Times New Roman"/>
          <w:sz w:val="26"/>
          <w:szCs w:val="26"/>
        </w:rPr>
        <w:t xml:space="preserve"> - небольшие фрагменты текста (неполные и полные предложения, отделы </w:t>
      </w:r>
      <w:proofErr w:type="gramStart"/>
      <w:r w:rsidRPr="00533B84">
        <w:rPr>
          <w:rFonts w:ascii="Times New Roman" w:hAnsi="Times New Roman"/>
          <w:sz w:val="26"/>
          <w:szCs w:val="26"/>
        </w:rPr>
        <w:t>абзацы ,</w:t>
      </w:r>
      <w:proofErr w:type="gramEnd"/>
      <w:r w:rsidRPr="00533B8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AA7A539"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33B84">
        <w:rPr>
          <w:rFonts w:ascii="Times New Roman" w:hAnsi="Times New Roman"/>
          <w:sz w:val="26"/>
          <w:szCs w:val="26"/>
        </w:rPr>
        <w:t>даталогические</w:t>
      </w:r>
      <w:proofErr w:type="spellEnd"/>
      <w:r w:rsidRPr="00533B84">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7A591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Тезисы</w:t>
      </w:r>
      <w:r w:rsidRPr="00533B8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CB7C77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Отличие тезисов от обычных выписок состоит в следующем. </w:t>
      </w:r>
      <w:r w:rsidRPr="00533B84">
        <w:rPr>
          <w:rFonts w:ascii="Times New Roman" w:hAnsi="Times New Roman"/>
          <w:i/>
          <w:sz w:val="26"/>
          <w:szCs w:val="26"/>
        </w:rPr>
        <w:t>Во-первых</w:t>
      </w:r>
      <w:r w:rsidRPr="00533B84">
        <w:rPr>
          <w:rFonts w:ascii="Times New Roman" w:hAnsi="Times New Roman"/>
          <w:sz w:val="26"/>
          <w:szCs w:val="26"/>
        </w:rPr>
        <w:t xml:space="preserve">, тезисам присуща значительно более высокая степень концентрации материала.  </w:t>
      </w:r>
      <w:r w:rsidRPr="00533B84">
        <w:rPr>
          <w:rFonts w:ascii="Times New Roman" w:hAnsi="Times New Roman"/>
          <w:i/>
          <w:sz w:val="26"/>
          <w:szCs w:val="26"/>
        </w:rPr>
        <w:t>Во-вторых</w:t>
      </w:r>
      <w:r w:rsidRPr="00533B84">
        <w:rPr>
          <w:rFonts w:ascii="Times New Roman" w:hAnsi="Times New Roman"/>
          <w:sz w:val="26"/>
          <w:szCs w:val="26"/>
        </w:rPr>
        <w:t xml:space="preserve">, в тезисах отмечается преобладание выводов над общими рассуждениями. </w:t>
      </w:r>
      <w:r w:rsidRPr="00533B84">
        <w:rPr>
          <w:rFonts w:ascii="Times New Roman" w:hAnsi="Times New Roman"/>
          <w:i/>
          <w:sz w:val="26"/>
          <w:szCs w:val="26"/>
        </w:rPr>
        <w:t>В-третьих</w:t>
      </w:r>
      <w:r w:rsidRPr="00533B8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16B84A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Аннотация</w:t>
      </w:r>
      <w:r w:rsidRPr="00533B8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w:t>
      </w:r>
      <w:r w:rsidRPr="00533B84">
        <w:rPr>
          <w:rFonts w:ascii="Times New Roman" w:hAnsi="Times New Roman"/>
          <w:sz w:val="26"/>
          <w:szCs w:val="26"/>
        </w:rPr>
        <w:lastRenderedPageBreak/>
        <w:t>же время о нем необходимо оставить краткую запись с обобщающей характеристикой. Для указанной цели и используется аннотация.</w:t>
      </w:r>
    </w:p>
    <w:p w14:paraId="24CD00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 xml:space="preserve">Резюме </w:t>
      </w:r>
      <w:r w:rsidRPr="00533B8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7A70456"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Конспект</w:t>
      </w:r>
      <w:r w:rsidRPr="00533B8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3D26A2D" w14:textId="605FB900" w:rsidR="00F23F15" w:rsidRPr="00533B84" w:rsidRDefault="00F23F15" w:rsidP="00533B84">
      <w:pPr>
        <w:spacing w:after="0" w:line="240" w:lineRule="auto"/>
        <w:jc w:val="center"/>
        <w:rPr>
          <w:rFonts w:ascii="Times New Roman" w:hAnsi="Times New Roman"/>
          <w:color w:val="000000"/>
          <w:sz w:val="26"/>
          <w:szCs w:val="26"/>
        </w:rPr>
      </w:pPr>
      <w:bookmarkStart w:id="7" w:name="_Toc85389655"/>
      <w:bookmarkStart w:id="8" w:name="_Toc341102554"/>
      <w:bookmarkStart w:id="9" w:name="_Toc341106312"/>
      <w:r w:rsidRPr="00533B84">
        <w:rPr>
          <w:rStyle w:val="10"/>
          <w:rFonts w:eastAsiaTheme="minorHAnsi"/>
          <w:b/>
          <w:sz w:val="26"/>
          <w:szCs w:val="26"/>
        </w:rPr>
        <w:t>Методические</w:t>
      </w:r>
      <w:r w:rsidR="00910B54">
        <w:rPr>
          <w:rStyle w:val="10"/>
          <w:rFonts w:eastAsiaTheme="minorHAnsi"/>
          <w:b/>
          <w:sz w:val="26"/>
          <w:szCs w:val="26"/>
        </w:rPr>
        <w:t xml:space="preserve"> </w:t>
      </w:r>
      <w:r w:rsidRPr="00533B84">
        <w:rPr>
          <w:rStyle w:val="10"/>
          <w:rFonts w:eastAsiaTheme="minorHAnsi"/>
          <w:b/>
          <w:sz w:val="26"/>
          <w:szCs w:val="26"/>
        </w:rPr>
        <w:t>рекомендации</w:t>
      </w:r>
      <w:r w:rsidR="00910B54">
        <w:rPr>
          <w:rStyle w:val="10"/>
          <w:rFonts w:eastAsiaTheme="minorHAnsi"/>
          <w:b/>
          <w:sz w:val="26"/>
          <w:szCs w:val="26"/>
        </w:rPr>
        <w:t xml:space="preserve"> </w:t>
      </w:r>
      <w:r w:rsidRPr="00533B84">
        <w:rPr>
          <w:rStyle w:val="10"/>
          <w:rFonts w:eastAsiaTheme="minorHAnsi"/>
          <w:b/>
          <w:sz w:val="26"/>
          <w:szCs w:val="26"/>
        </w:rPr>
        <w:t>по составлению</w:t>
      </w:r>
      <w:bookmarkEnd w:id="7"/>
      <w:r w:rsidRPr="00533B84">
        <w:rPr>
          <w:rFonts w:ascii="Times New Roman" w:hAnsi="Times New Roman"/>
          <w:b/>
          <w:bCs/>
          <w:iCs/>
          <w:color w:val="000000"/>
          <w:sz w:val="26"/>
          <w:szCs w:val="26"/>
        </w:rPr>
        <w:t xml:space="preserve"> конспекта:</w:t>
      </w:r>
    </w:p>
    <w:p w14:paraId="6A402546" w14:textId="77777777" w:rsidR="00F23F15" w:rsidRPr="00533B84" w:rsidRDefault="00F23F15" w:rsidP="00533B84">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9E2E20B"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Выделите главное, составьте план;</w:t>
      </w:r>
    </w:p>
    <w:p w14:paraId="5006A44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Кратко сформулируйте основные положения текста, отметьте аргументацию автора;</w:t>
      </w:r>
    </w:p>
    <w:p w14:paraId="29D8067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F7BD2B3"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Грамотно записывайте цитаты. Цитируя, учитывайте лаконичность, значимость мысли.</w:t>
      </w:r>
    </w:p>
    <w:p w14:paraId="2C4EF8F7" w14:textId="77777777" w:rsidR="00F23F15" w:rsidRPr="00533B84" w:rsidRDefault="00F23F15" w:rsidP="00533B84">
      <w:pPr>
        <w:tabs>
          <w:tab w:val="left" w:pos="993"/>
        </w:tabs>
        <w:spacing w:after="0" w:line="240" w:lineRule="auto"/>
        <w:ind w:firstLine="709"/>
        <w:jc w:val="both"/>
        <w:rPr>
          <w:rFonts w:ascii="Times New Roman" w:hAnsi="Times New Roman"/>
          <w:color w:val="000000"/>
          <w:sz w:val="26"/>
          <w:szCs w:val="26"/>
        </w:rPr>
      </w:pPr>
      <w:r w:rsidRPr="00533B8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16BDC1F" w14:textId="77777777" w:rsidR="00F23F15" w:rsidRPr="00533B84" w:rsidRDefault="00F23F15" w:rsidP="00533B84">
      <w:pPr>
        <w:pStyle w:val="3"/>
        <w:spacing w:before="0" w:line="240" w:lineRule="auto"/>
        <w:jc w:val="center"/>
        <w:rPr>
          <w:rFonts w:ascii="Times New Roman" w:hAnsi="Times New Roman" w:cs="Times New Roman"/>
          <w:color w:val="auto"/>
          <w:sz w:val="26"/>
          <w:szCs w:val="26"/>
        </w:rPr>
      </w:pPr>
      <w:bookmarkStart w:id="10" w:name="_Toc85389656"/>
      <w:bookmarkStart w:id="11" w:name="_Toc341102555"/>
      <w:bookmarkStart w:id="12" w:name="_Toc341106313"/>
      <w:r w:rsidRPr="00533B84">
        <w:rPr>
          <w:rFonts w:ascii="Times New Roman" w:hAnsi="Times New Roman" w:cs="Times New Roman"/>
          <w:color w:val="auto"/>
          <w:sz w:val="26"/>
          <w:szCs w:val="26"/>
        </w:rPr>
        <w:t>Методические рекомендации по подготовке доклада</w:t>
      </w:r>
      <w:bookmarkEnd w:id="10"/>
    </w:p>
    <w:p w14:paraId="21E843B1"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Доклад </w:t>
      </w:r>
      <w:r w:rsidRPr="00533B84">
        <w:rPr>
          <w:rFonts w:ascii="Times New Roman" w:hAnsi="Times New Roman"/>
          <w:sz w:val="26"/>
          <w:szCs w:val="26"/>
        </w:rPr>
        <w:t>– публичное сообщение, представляющее собой развёрнутое изложение определённой темы.</w:t>
      </w:r>
    </w:p>
    <w:p w14:paraId="66799A2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b/>
          <w:bCs/>
          <w:sz w:val="26"/>
          <w:szCs w:val="26"/>
        </w:rPr>
      </w:pPr>
      <w:r w:rsidRPr="00533B84">
        <w:rPr>
          <w:rFonts w:ascii="Times New Roman" w:hAnsi="Times New Roman"/>
          <w:b/>
          <w:bCs/>
          <w:sz w:val="26"/>
          <w:szCs w:val="26"/>
        </w:rPr>
        <w:t>Этапы подготовки доклада:</w:t>
      </w:r>
    </w:p>
    <w:p w14:paraId="621B4F4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 Определение цели доклада.</w:t>
      </w:r>
    </w:p>
    <w:p w14:paraId="4CBE14A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2. Подбор необходимого материала, определяющего содержание доклада.</w:t>
      </w:r>
    </w:p>
    <w:p w14:paraId="332A9EF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522075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4. Общее знакомство с литературой и выделение среди источников главного.</w:t>
      </w:r>
    </w:p>
    <w:p w14:paraId="058117C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5. Уточнение плана, отбор материала к каждому пункту плана.</w:t>
      </w:r>
    </w:p>
    <w:p w14:paraId="447A38CF"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6. Композиционное оформление доклада.</w:t>
      </w:r>
    </w:p>
    <w:p w14:paraId="1FE23F48"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7. Заучивание, запоминание текста доклада, подготовки тезисов выступления.</w:t>
      </w:r>
    </w:p>
    <w:p w14:paraId="45A27E1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8. Выступление с докладом.</w:t>
      </w:r>
    </w:p>
    <w:p w14:paraId="05CBA5B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9. Обсуждение доклада.</w:t>
      </w:r>
    </w:p>
    <w:p w14:paraId="70A0951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10. Оценивание доклада</w:t>
      </w:r>
    </w:p>
    <w:p w14:paraId="5B84CE7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Композиционное оформление доклада </w:t>
      </w:r>
      <w:r w:rsidRPr="00533B84">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533B84">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F1010D"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Вступление </w:t>
      </w:r>
      <w:r w:rsidRPr="00533B84">
        <w:rPr>
          <w:rFonts w:ascii="Times New Roman" w:hAnsi="Times New Roman"/>
          <w:sz w:val="26"/>
          <w:szCs w:val="26"/>
        </w:rPr>
        <w:t>помогает обеспечить успех выступления по любой тематике.</w:t>
      </w:r>
    </w:p>
    <w:p w14:paraId="08C1F91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Вступление должно содержать:</w:t>
      </w:r>
    </w:p>
    <w:p w14:paraId="147D7EA9" w14:textId="77777777" w:rsidR="00F23F15" w:rsidRPr="00533B84" w:rsidRDefault="00F23F15" w:rsidP="00533B84">
      <w:pPr>
        <w:pStyle w:val="a6"/>
        <w:numPr>
          <w:ilvl w:val="0"/>
          <w:numId w:val="12"/>
        </w:numPr>
        <w:autoSpaceDE w:val="0"/>
        <w:autoSpaceDN w:val="0"/>
        <w:adjustRightInd w:val="0"/>
        <w:ind w:hanging="11"/>
        <w:rPr>
          <w:sz w:val="26"/>
          <w:szCs w:val="26"/>
        </w:rPr>
      </w:pPr>
      <w:r w:rsidRPr="00533B84">
        <w:rPr>
          <w:sz w:val="26"/>
          <w:szCs w:val="26"/>
        </w:rPr>
        <w:t>название доклада;</w:t>
      </w:r>
    </w:p>
    <w:p w14:paraId="2D70DFAE"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сообщение основной идеи;</w:t>
      </w:r>
    </w:p>
    <w:p w14:paraId="5E41D83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современную оценку предмета изложения;</w:t>
      </w:r>
    </w:p>
    <w:p w14:paraId="1F10DD86"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краткое перечисление рассматриваемых вопросов;</w:t>
      </w:r>
    </w:p>
    <w:p w14:paraId="650F16D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интересную для слушателей форму изложения;</w:t>
      </w:r>
    </w:p>
    <w:p w14:paraId="0EEC7361"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акцентирование оригинальности подхода.</w:t>
      </w:r>
    </w:p>
    <w:p w14:paraId="2012FCF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Выступление состоит из следующих частей:</w:t>
      </w:r>
    </w:p>
    <w:p w14:paraId="137FA0CB"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Основная часть, </w:t>
      </w:r>
      <w:r w:rsidRPr="00533B8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8586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lang w:eastAsia="ru-RU"/>
        </w:rPr>
      </w:pPr>
      <w:r w:rsidRPr="00533B84">
        <w:rPr>
          <w:rFonts w:ascii="Times New Roman" w:hAnsi="Times New Roman"/>
          <w:b/>
          <w:bCs/>
          <w:sz w:val="26"/>
          <w:szCs w:val="26"/>
        </w:rPr>
        <w:t xml:space="preserve">Заключение </w:t>
      </w:r>
      <w:r w:rsidRPr="00533B84">
        <w:rPr>
          <w:rFonts w:ascii="Times New Roman" w:hAnsi="Times New Roman"/>
          <w:sz w:val="26"/>
          <w:szCs w:val="26"/>
        </w:rPr>
        <w:t>- это чёткое обобщение и краткие выводы по излагаемой теме.</w:t>
      </w:r>
    </w:p>
    <w:p w14:paraId="4C7413ED" w14:textId="77777777"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3" w:name="_Toc85389657"/>
      <w:r w:rsidRPr="00533B84">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1C2D40E5"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Регламент устного публичного выступления – не более 10 минут. </w:t>
      </w:r>
    </w:p>
    <w:p w14:paraId="0F1F43D9"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D7A873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Любое устное выступление должно удовлетворять </w:t>
      </w:r>
      <w:r w:rsidRPr="00533B84">
        <w:rPr>
          <w:rFonts w:ascii="Times New Roman" w:hAnsi="Times New Roman"/>
          <w:i/>
          <w:sz w:val="26"/>
          <w:szCs w:val="26"/>
        </w:rPr>
        <w:t>трем основным критериям</w:t>
      </w:r>
      <w:r w:rsidRPr="00533B8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0A22957"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Работу по подготовке устного выступления можно разделить на два основных этапа: </w:t>
      </w:r>
      <w:proofErr w:type="spellStart"/>
      <w:r w:rsidRPr="00533B84">
        <w:rPr>
          <w:snapToGrid w:val="0"/>
          <w:sz w:val="26"/>
          <w:szCs w:val="26"/>
        </w:rPr>
        <w:t>докоммуникативный</w:t>
      </w:r>
      <w:proofErr w:type="spellEnd"/>
      <w:r w:rsidRPr="00533B84">
        <w:rPr>
          <w:snapToGrid w:val="0"/>
          <w:sz w:val="26"/>
          <w:szCs w:val="26"/>
        </w:rPr>
        <w:t xml:space="preserve"> этап (подготовка выступления) и коммуникативный этап (взаимодействие с аудиторией).</w:t>
      </w:r>
    </w:p>
    <w:p w14:paraId="0818B8B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3B8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2EA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E913B58" w14:textId="77777777" w:rsidR="00F23F15" w:rsidRPr="00533B84" w:rsidRDefault="00F23F15" w:rsidP="00533B84">
      <w:pPr>
        <w:pStyle w:val="3f3f3f3f3f3f3f3f3f3f3f3f3f2"/>
        <w:ind w:firstLine="709"/>
        <w:rPr>
          <w:snapToGrid w:val="0"/>
          <w:sz w:val="26"/>
          <w:szCs w:val="26"/>
        </w:rPr>
      </w:pPr>
      <w:r w:rsidRPr="00533B84">
        <w:rPr>
          <w:sz w:val="26"/>
          <w:szCs w:val="26"/>
          <w:u w:val="single"/>
        </w:rPr>
        <w:t>Вступление</w:t>
      </w:r>
      <w:r w:rsidRPr="00533B84">
        <w:rPr>
          <w:sz w:val="26"/>
          <w:szCs w:val="26"/>
        </w:rPr>
        <w:t xml:space="preserve"> включает в себя </w:t>
      </w:r>
      <w:r w:rsidRPr="00533B84">
        <w:rPr>
          <w:snapToGrid w:val="0"/>
          <w:sz w:val="26"/>
          <w:szCs w:val="26"/>
        </w:rPr>
        <w:t xml:space="preserve">представление авторов (фамилия, имя отчество, при необходимости место учебы/работы, статус), </w:t>
      </w:r>
      <w:r w:rsidRPr="00533B8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33B8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533B84">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49E6B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Требования к основному тезису выступления:</w:t>
      </w:r>
    </w:p>
    <w:p w14:paraId="3C852648"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фраза должна утверждать главную мысль и соответствовать цели выступления;</w:t>
      </w:r>
    </w:p>
    <w:p w14:paraId="5B1A5C31"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суждение должно быть кратким, ясным, легко удерживаться в кратковременной памяти;</w:t>
      </w:r>
    </w:p>
    <w:p w14:paraId="1D4F9AF2"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мысль должна пониматься однозначно, не заключать в себе противоречия.</w:t>
      </w:r>
    </w:p>
    <w:p w14:paraId="11F7F2E9"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 речи может быть несколько стержневых идей, но не более трех.</w:t>
      </w:r>
    </w:p>
    <w:p w14:paraId="702E829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napToGrid w:val="0"/>
          <w:sz w:val="26"/>
          <w:szCs w:val="26"/>
        </w:rPr>
        <w:t xml:space="preserve">Самая частая ошибка в начале речи – либо </w:t>
      </w:r>
      <w:r w:rsidRPr="00533B8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3542881"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К аргументации в пользу стержневой идеи проекта можно привлекать фото-, </w:t>
      </w:r>
      <w:proofErr w:type="spellStart"/>
      <w:r w:rsidRPr="00533B84">
        <w:rPr>
          <w:snapToGrid w:val="0"/>
          <w:sz w:val="26"/>
          <w:szCs w:val="26"/>
        </w:rPr>
        <w:t>видеофрагметы</w:t>
      </w:r>
      <w:proofErr w:type="spellEnd"/>
      <w:r w:rsidRPr="00533B84">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EA2B44F" w14:textId="77777777" w:rsidR="00F23F15" w:rsidRPr="00533B84" w:rsidRDefault="00F23F15" w:rsidP="00533B84">
      <w:pPr>
        <w:pStyle w:val="3f3f3f3f3f3f3f3f3f3f3f3f3f2"/>
        <w:ind w:firstLine="709"/>
        <w:rPr>
          <w:sz w:val="26"/>
          <w:szCs w:val="26"/>
        </w:rPr>
      </w:pPr>
      <w:r w:rsidRPr="00533B8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2EBED34"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3B8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FF7A7B2"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AE966A0"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33B84">
        <w:rPr>
          <w:rFonts w:ascii="Times New Roman" w:hAnsi="Times New Roman"/>
          <w:sz w:val="26"/>
          <w:szCs w:val="26"/>
        </w:rPr>
        <w:t>скомканность</w:t>
      </w:r>
      <w:proofErr w:type="spellEnd"/>
      <w:r w:rsidRPr="00533B84">
        <w:rPr>
          <w:rFonts w:ascii="Times New Roman" w:hAnsi="Times New Roman"/>
          <w:sz w:val="26"/>
          <w:szCs w:val="26"/>
        </w:rPr>
        <w:t xml:space="preserve"> основных положений, заключения).</w:t>
      </w:r>
    </w:p>
    <w:p w14:paraId="4712F7D8"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u w:val="single"/>
        </w:rPr>
        <w:t>В заключении</w:t>
      </w:r>
      <w:r w:rsidRPr="00533B8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33B8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3B8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533B84">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14:paraId="3DBAECA4"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151AE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Вам позволит…»</w:t>
      </w:r>
    </w:p>
    <w:p w14:paraId="0FB518A3"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«Благодаря этому вы получите…»</w:t>
      </w:r>
    </w:p>
    <w:p w14:paraId="317ED21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позволит избежать…»</w:t>
      </w:r>
    </w:p>
    <w:p w14:paraId="694EDB5A"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повышает Ваши…»</w:t>
      </w:r>
    </w:p>
    <w:p w14:paraId="1141F67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дает Вам дополнительно…»</w:t>
      </w:r>
    </w:p>
    <w:p w14:paraId="2A992D37"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делает вас…»</w:t>
      </w:r>
    </w:p>
    <w:p w14:paraId="516865BB"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«За счет этого вы можете…»</w:t>
      </w:r>
    </w:p>
    <w:p w14:paraId="2D138D1A"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После подготовки текста / плана выступления полезно проконтролировать себя вопросами:</w:t>
      </w:r>
    </w:p>
    <w:p w14:paraId="6218F3F0"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Вызывает ли мое выступление интерес?</w:t>
      </w:r>
    </w:p>
    <w:p w14:paraId="725321B1"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Достаточно ли я знаю по данному вопросу, и имеется ли у меня достаточно данных?</w:t>
      </w:r>
    </w:p>
    <w:p w14:paraId="7A406587"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Смогу ли я закончить выступление в отведенное время?</w:t>
      </w:r>
    </w:p>
    <w:p w14:paraId="1383F158"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Соответствует ли мое выступление уровню моих знаний и опыту?</w:t>
      </w:r>
    </w:p>
    <w:p w14:paraId="47CE75D7"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3B8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68B8DC6" w14:textId="77777777" w:rsidR="00F23F15" w:rsidRPr="00533B84" w:rsidRDefault="00F23F15" w:rsidP="00533B84">
      <w:pPr>
        <w:pStyle w:val="3f3f3f3f3f3f3f3f3f3f3f3f3f2"/>
        <w:ind w:firstLine="709"/>
        <w:rPr>
          <w:snapToGrid w:val="0"/>
          <w:color w:val="000000"/>
          <w:sz w:val="26"/>
          <w:szCs w:val="26"/>
        </w:rPr>
      </w:pPr>
      <w:r w:rsidRPr="00533B8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2CAC88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Кроме того, установлено, что </w:t>
      </w:r>
      <w:r w:rsidRPr="00533B84">
        <w:rPr>
          <w:i/>
          <w:snapToGrid w:val="0"/>
          <w:sz w:val="26"/>
          <w:szCs w:val="26"/>
        </w:rPr>
        <w:t>короткие фразы</w:t>
      </w:r>
      <w:r w:rsidRPr="00533B8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87B0C6C"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3988C56"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533B84">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C97E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6B8E5F" w14:textId="77777777" w:rsidR="00F23F15" w:rsidRPr="00533B84" w:rsidRDefault="00F23F15" w:rsidP="00533B84">
      <w:pPr>
        <w:pStyle w:val="3f3f3f3f3f3f3f3f3f3f3f3f3f2"/>
        <w:ind w:firstLine="709"/>
        <w:rPr>
          <w:sz w:val="26"/>
          <w:szCs w:val="26"/>
        </w:rPr>
      </w:pPr>
      <w:r w:rsidRPr="00533B84">
        <w:rPr>
          <w:sz w:val="26"/>
          <w:szCs w:val="26"/>
        </w:rPr>
        <w:t>После выступления нужно быть готовым к ответам на возникшие у аудитории вопросы.</w:t>
      </w:r>
    </w:p>
    <w:p w14:paraId="7841A11C" w14:textId="32EDEE39"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4" w:name="_Toc85389658"/>
      <w:r w:rsidRPr="00533B84">
        <w:rPr>
          <w:rFonts w:ascii="Times New Roman" w:hAnsi="Times New Roman" w:cs="Times New Roman"/>
          <w:color w:val="auto"/>
          <w:sz w:val="26"/>
          <w:szCs w:val="26"/>
        </w:rPr>
        <w:t>Методические рекомендации по выполнению реферата</w:t>
      </w:r>
      <w:bookmarkEnd w:id="8"/>
      <w:bookmarkEnd w:id="9"/>
      <w:bookmarkEnd w:id="14"/>
    </w:p>
    <w:p w14:paraId="08CE9DC5" w14:textId="77777777" w:rsidR="00F23F15" w:rsidRPr="00533B84" w:rsidRDefault="00F23F15"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98745EF" w14:textId="77777777" w:rsidR="00F23F15" w:rsidRPr="00533B84" w:rsidRDefault="00F23F15" w:rsidP="00533B84">
      <w:pPr>
        <w:spacing w:after="0" w:line="240" w:lineRule="auto"/>
        <w:jc w:val="both"/>
        <w:rPr>
          <w:rFonts w:ascii="Times New Roman" w:hAnsi="Times New Roman"/>
          <w:sz w:val="26"/>
          <w:szCs w:val="26"/>
        </w:rPr>
      </w:pPr>
      <w:r w:rsidRPr="00533B84">
        <w:rPr>
          <w:rFonts w:ascii="Times New Roman" w:hAnsi="Times New Roman"/>
          <w:sz w:val="26"/>
          <w:szCs w:val="26"/>
        </w:rPr>
        <w:t>Содержание реферата</w:t>
      </w:r>
    </w:p>
    <w:p w14:paraId="5592EAF1" w14:textId="77777777" w:rsidR="00F23F15" w:rsidRPr="00533B84" w:rsidRDefault="00F23F15"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sz w:val="26"/>
          <w:szCs w:val="26"/>
        </w:rPr>
        <w:t xml:space="preserve">Реферат, как правило, должен содержать следующие </w:t>
      </w:r>
      <w:r w:rsidRPr="00533B84">
        <w:rPr>
          <w:rFonts w:ascii="Times New Roman" w:hAnsi="Times New Roman"/>
          <w:bCs/>
          <w:iCs/>
          <w:sz w:val="26"/>
          <w:szCs w:val="26"/>
        </w:rPr>
        <w:t>структурные элементы</w:t>
      </w:r>
      <w:r w:rsidRPr="00533B84">
        <w:rPr>
          <w:rFonts w:ascii="Times New Roman" w:hAnsi="Times New Roman"/>
          <w:sz w:val="26"/>
          <w:szCs w:val="26"/>
        </w:rPr>
        <w:t>:</w:t>
      </w:r>
    </w:p>
    <w:p w14:paraId="004C08F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p w14:paraId="000128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содержание;</w:t>
      </w:r>
    </w:p>
    <w:p w14:paraId="476C39A6"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введение;</w:t>
      </w:r>
    </w:p>
    <w:p w14:paraId="1DEC73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p w14:paraId="13089007"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p w14:paraId="4A8A1F61"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p w14:paraId="2FE2A6FA"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приложения (при необходимости).</w:t>
      </w:r>
    </w:p>
    <w:p w14:paraId="252C9D63" w14:textId="77777777" w:rsidR="00F23F15" w:rsidRPr="00533B84" w:rsidRDefault="00F23F15" w:rsidP="00910B54">
      <w:pPr>
        <w:pStyle w:val="aa"/>
        <w:spacing w:after="0"/>
        <w:jc w:val="both"/>
        <w:rPr>
          <w:sz w:val="26"/>
          <w:szCs w:val="26"/>
        </w:rPr>
      </w:pPr>
      <w:r w:rsidRPr="00533B84">
        <w:rPr>
          <w:sz w:val="26"/>
          <w:szCs w:val="26"/>
        </w:rPr>
        <w:t>Примерный объем в машинописных страницах составляющих реферата представлен в таблице.</w:t>
      </w:r>
    </w:p>
    <w:p w14:paraId="3B9EAD44" w14:textId="77777777" w:rsidR="00F23F15" w:rsidRPr="00533B84" w:rsidRDefault="00F23F15" w:rsidP="00910B54">
      <w:pPr>
        <w:pStyle w:val="aa"/>
        <w:spacing w:after="0"/>
        <w:ind w:left="0"/>
        <w:jc w:val="center"/>
        <w:rPr>
          <w:sz w:val="26"/>
          <w:szCs w:val="26"/>
        </w:rPr>
      </w:pPr>
      <w:r w:rsidRPr="00533B84">
        <w:rPr>
          <w:sz w:val="26"/>
          <w:szCs w:val="26"/>
        </w:rPr>
        <w:t>Рекомендуемый объем структурных элементов реферата</w:t>
      </w:r>
    </w:p>
    <w:tbl>
      <w:tblPr>
        <w:tblW w:w="5000" w:type="pct"/>
        <w:jc w:val="center"/>
        <w:tblLayout w:type="fixed"/>
        <w:tblCellMar>
          <w:left w:w="40" w:type="dxa"/>
          <w:right w:w="40" w:type="dxa"/>
        </w:tblCellMar>
        <w:tblLook w:val="0000" w:firstRow="0" w:lastRow="0" w:firstColumn="0" w:lastColumn="0" w:noHBand="0" w:noVBand="0"/>
      </w:tblPr>
      <w:tblGrid>
        <w:gridCol w:w="6771"/>
        <w:gridCol w:w="3090"/>
      </w:tblGrid>
      <w:tr w:rsidR="00F23F15" w:rsidRPr="00533B84" w14:paraId="7E89886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69DC6C" w14:textId="77777777" w:rsidR="00F23F15" w:rsidRPr="00533B84" w:rsidRDefault="00F23F15" w:rsidP="00910B54">
            <w:pPr>
              <w:shd w:val="clear" w:color="auto" w:fill="FFFFFF"/>
              <w:spacing w:after="0" w:line="240" w:lineRule="auto"/>
              <w:jc w:val="both"/>
              <w:rPr>
                <w:rFonts w:ascii="Times New Roman" w:hAnsi="Times New Roman"/>
                <w:bCs/>
                <w:sz w:val="26"/>
                <w:szCs w:val="26"/>
              </w:rPr>
            </w:pPr>
            <w:r w:rsidRPr="00533B8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53A0974" w14:textId="77777777" w:rsidR="00F23F15" w:rsidRPr="00533B84" w:rsidRDefault="00F23F15" w:rsidP="00910B54">
            <w:pPr>
              <w:pStyle w:val="9"/>
              <w:spacing w:before="0" w:line="240" w:lineRule="auto"/>
              <w:jc w:val="both"/>
              <w:rPr>
                <w:rFonts w:ascii="Times New Roman" w:hAnsi="Times New Roman" w:cs="Times New Roman"/>
                <w:i w:val="0"/>
                <w:color w:val="auto"/>
                <w:sz w:val="26"/>
                <w:szCs w:val="26"/>
              </w:rPr>
            </w:pPr>
            <w:r w:rsidRPr="00533B84">
              <w:rPr>
                <w:rFonts w:ascii="Times New Roman" w:hAnsi="Times New Roman" w:cs="Times New Roman"/>
                <w:i w:val="0"/>
                <w:color w:val="auto"/>
                <w:sz w:val="26"/>
                <w:szCs w:val="26"/>
              </w:rPr>
              <w:t>Количество страниц</w:t>
            </w:r>
          </w:p>
        </w:tc>
      </w:tr>
      <w:tr w:rsidR="00F23F15" w:rsidRPr="00533B84" w14:paraId="1507BC86"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42820C"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B841432"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57AD7183"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D82BFB"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41C2B1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326B1A49"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E880DD" w14:textId="77777777" w:rsidR="00F23F15" w:rsidRPr="00533B84" w:rsidRDefault="00F23F15" w:rsidP="00910B54">
            <w:pPr>
              <w:pStyle w:val="6"/>
              <w:spacing w:before="0" w:line="240" w:lineRule="auto"/>
              <w:jc w:val="both"/>
              <w:rPr>
                <w:rFonts w:ascii="Times New Roman" w:hAnsi="Times New Roman" w:cs="Times New Roman"/>
                <w:b/>
                <w:color w:val="auto"/>
                <w:sz w:val="26"/>
                <w:szCs w:val="26"/>
              </w:rPr>
            </w:pPr>
            <w:r w:rsidRPr="00533B8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9A462B1"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2</w:t>
            </w:r>
          </w:p>
        </w:tc>
      </w:tr>
      <w:tr w:rsidR="00F23F15" w:rsidRPr="00533B84" w14:paraId="483EA54A"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DC3145"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75AFA3D"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15-20</w:t>
            </w:r>
          </w:p>
        </w:tc>
      </w:tr>
      <w:tr w:rsidR="00F23F15" w:rsidRPr="00533B84" w14:paraId="69FCB80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57EB6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5EE1733"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46C18034"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2C965F"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918C56"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58E49DB1"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60373E"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33EBA9"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Без ограничений</w:t>
            </w:r>
          </w:p>
        </w:tc>
      </w:tr>
    </w:tbl>
    <w:p w14:paraId="55826D56"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A95483" w14:textId="77777777" w:rsidR="00F23F15" w:rsidRPr="00533B84" w:rsidRDefault="00F23F15" w:rsidP="00533B84">
      <w:pPr>
        <w:pStyle w:val="2"/>
        <w:spacing w:after="0" w:line="240" w:lineRule="auto"/>
        <w:ind w:left="0" w:firstLine="709"/>
        <w:jc w:val="both"/>
        <w:rPr>
          <w:sz w:val="26"/>
          <w:szCs w:val="26"/>
        </w:rPr>
      </w:pPr>
      <w:r w:rsidRPr="00533B84">
        <w:rPr>
          <w:sz w:val="26"/>
          <w:szCs w:val="26"/>
        </w:rPr>
        <w:t xml:space="preserve">Во введении дается общая характеристика реферата: </w:t>
      </w:r>
    </w:p>
    <w:p w14:paraId="061BD805"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обосновывается актуальность выбранной темы; </w:t>
      </w:r>
    </w:p>
    <w:p w14:paraId="753AF4A8"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определяется цель работы и задачи, подлежащие решению для её достижения; </w:t>
      </w:r>
    </w:p>
    <w:p w14:paraId="71C8BDC0"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описываются объект и предмет исследования, информационная база исследования;</w:t>
      </w:r>
    </w:p>
    <w:p w14:paraId="3D245E2B"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кратко характеризуется структура реферата по главам.</w:t>
      </w:r>
    </w:p>
    <w:p w14:paraId="373D755B"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w:t>
      </w:r>
      <w:r w:rsidRPr="00533B84">
        <w:rPr>
          <w:rFonts w:ascii="Times New Roman" w:hAnsi="Times New Roman"/>
          <w:sz w:val="26"/>
          <w:szCs w:val="26"/>
        </w:rPr>
        <w:lastRenderedPageBreak/>
        <w:t>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BCC06D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D2E42D6"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2C6ED73"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4902939" w14:textId="77777777" w:rsidR="00F23F15" w:rsidRPr="00533B84" w:rsidRDefault="00F23F15" w:rsidP="00533B84">
      <w:pPr>
        <w:shd w:val="clear" w:color="auto" w:fill="FFFFFF"/>
        <w:spacing w:after="0" w:line="240" w:lineRule="auto"/>
        <w:ind w:firstLine="709"/>
        <w:jc w:val="both"/>
        <w:rPr>
          <w:rFonts w:ascii="Times New Roman" w:hAnsi="Times New Roman"/>
          <w:iCs/>
          <w:sz w:val="26"/>
          <w:szCs w:val="26"/>
        </w:rPr>
      </w:pPr>
      <w:r w:rsidRPr="00533B8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98A3E61"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8804CC"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82D0616" w14:textId="77777777" w:rsidR="00F23F15" w:rsidRPr="00533B84" w:rsidRDefault="00F23F15" w:rsidP="00533B84">
      <w:pPr>
        <w:spacing w:after="0" w:line="240" w:lineRule="auto"/>
        <w:ind w:firstLine="709"/>
        <w:jc w:val="both"/>
        <w:rPr>
          <w:rFonts w:ascii="Times New Roman" w:hAnsi="Times New Roman"/>
          <w:b/>
          <w:sz w:val="26"/>
          <w:szCs w:val="26"/>
        </w:rPr>
      </w:pPr>
      <w:r w:rsidRPr="00533B84">
        <w:rPr>
          <w:rFonts w:ascii="Times New Roman" w:hAnsi="Times New Roman"/>
          <w:b/>
          <w:bCs/>
          <w:sz w:val="26"/>
          <w:szCs w:val="26"/>
        </w:rPr>
        <w:t xml:space="preserve">Оформление </w:t>
      </w:r>
      <w:r w:rsidRPr="00533B84">
        <w:rPr>
          <w:rFonts w:ascii="Times New Roman" w:hAnsi="Times New Roman"/>
          <w:b/>
          <w:sz w:val="26"/>
          <w:szCs w:val="26"/>
        </w:rPr>
        <w:t>реферата</w:t>
      </w:r>
    </w:p>
    <w:p w14:paraId="324F5D20" w14:textId="77777777" w:rsidR="00F23F15" w:rsidRPr="00533B84" w:rsidRDefault="00F23F15" w:rsidP="00533B84">
      <w:pPr>
        <w:shd w:val="clear" w:color="auto" w:fill="FFFFFF"/>
        <w:tabs>
          <w:tab w:val="left" w:pos="360"/>
        </w:tabs>
        <w:spacing w:after="0" w:line="240" w:lineRule="auto"/>
        <w:ind w:firstLine="709"/>
        <w:jc w:val="both"/>
        <w:rPr>
          <w:rFonts w:ascii="Times New Roman" w:hAnsi="Times New Roman"/>
          <w:sz w:val="26"/>
          <w:szCs w:val="26"/>
        </w:rPr>
      </w:pPr>
      <w:r w:rsidRPr="00533B8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9B45404"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на одной стороне листа белой бумаги формата А-4 </w:t>
      </w:r>
    </w:p>
    <w:p w14:paraId="0607EA8F"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размер шрифта-12; </w:t>
      </w:r>
      <w:r w:rsidRPr="00533B84">
        <w:rPr>
          <w:rFonts w:ascii="Times New Roman" w:hAnsi="Times New Roman"/>
          <w:sz w:val="26"/>
          <w:szCs w:val="26"/>
          <w:lang w:val="en-US"/>
        </w:rPr>
        <w:t>Times</w:t>
      </w:r>
      <w:r w:rsidRPr="00533B84">
        <w:rPr>
          <w:rFonts w:ascii="Times New Roman" w:hAnsi="Times New Roman"/>
          <w:sz w:val="26"/>
          <w:szCs w:val="26"/>
        </w:rPr>
        <w:t xml:space="preserve"> </w:t>
      </w:r>
      <w:r w:rsidRPr="00533B84">
        <w:rPr>
          <w:rFonts w:ascii="Times New Roman" w:hAnsi="Times New Roman"/>
          <w:sz w:val="26"/>
          <w:szCs w:val="26"/>
          <w:lang w:val="en-US"/>
        </w:rPr>
        <w:t>New</w:t>
      </w:r>
      <w:r w:rsidRPr="00533B84">
        <w:rPr>
          <w:rFonts w:ascii="Times New Roman" w:hAnsi="Times New Roman"/>
          <w:sz w:val="26"/>
          <w:szCs w:val="26"/>
        </w:rPr>
        <w:t xml:space="preserve"> </w:t>
      </w:r>
      <w:r w:rsidRPr="00533B84">
        <w:rPr>
          <w:rFonts w:ascii="Times New Roman" w:hAnsi="Times New Roman"/>
          <w:sz w:val="26"/>
          <w:szCs w:val="26"/>
          <w:lang w:val="en-US"/>
        </w:rPr>
        <w:t>Roman</w:t>
      </w:r>
      <w:r w:rsidRPr="00533B84">
        <w:rPr>
          <w:rFonts w:ascii="Times New Roman" w:hAnsi="Times New Roman"/>
          <w:sz w:val="26"/>
          <w:szCs w:val="26"/>
        </w:rPr>
        <w:t>, цвет - черный</w:t>
      </w:r>
    </w:p>
    <w:p w14:paraId="78BE1FE6"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междустрочный интервал - одинарный</w:t>
      </w:r>
    </w:p>
    <w:p w14:paraId="30DAC459"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33B84">
          <w:rPr>
            <w:rFonts w:ascii="Times New Roman" w:hAnsi="Times New Roman"/>
            <w:sz w:val="26"/>
            <w:szCs w:val="26"/>
          </w:rPr>
          <w:t>2 см</w:t>
        </w:r>
      </w:smartTag>
      <w:r w:rsidRPr="00533B84">
        <w:rPr>
          <w:rFonts w:ascii="Times New Roman" w:hAnsi="Times New Roman"/>
          <w:sz w:val="26"/>
          <w:szCs w:val="26"/>
        </w:rPr>
        <w:t xml:space="preserve">, правого- </w:t>
      </w:r>
      <w:smartTag w:uri="urn:schemas-microsoft-com:office:smarttags" w:element="metricconverter">
        <w:smartTagPr>
          <w:attr w:name="ProductID" w:val="1 см"/>
        </w:smartTagPr>
        <w:r w:rsidRPr="00533B84">
          <w:rPr>
            <w:rFonts w:ascii="Times New Roman" w:hAnsi="Times New Roman"/>
            <w:sz w:val="26"/>
            <w:szCs w:val="26"/>
          </w:rPr>
          <w:t>1 см</w:t>
        </w:r>
      </w:smartTag>
      <w:r w:rsidRPr="00533B84">
        <w:rPr>
          <w:rFonts w:ascii="Times New Roman" w:hAnsi="Times New Roman"/>
          <w:sz w:val="26"/>
          <w:szCs w:val="26"/>
        </w:rPr>
        <w:t>, верхнего-2см, нижнего-2см.</w:t>
      </w:r>
    </w:p>
    <w:p w14:paraId="53AB65AB"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отформатировано по ширине листа </w:t>
      </w:r>
    </w:p>
    <w:p w14:paraId="71683B11"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на первой странице необходимо изложить план (содержание) работы.</w:t>
      </w:r>
    </w:p>
    <w:p w14:paraId="46AEF53C"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 в конце работы необходимо указать источники использованной  литературы</w:t>
      </w:r>
    </w:p>
    <w:p w14:paraId="4102D497"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нумерация страниц текста -</w:t>
      </w:r>
    </w:p>
    <w:p w14:paraId="24A27DD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8C3A5C3"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законодательные и нормативно-методические документы и материалы;</w:t>
      </w:r>
    </w:p>
    <w:p w14:paraId="54BAE3D5"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0C352D9"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14:paraId="004E1AF7"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F6D17D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3B84">
        <w:rPr>
          <w:rFonts w:ascii="Times New Roman" w:hAnsi="Times New Roman"/>
          <w:iCs/>
          <w:sz w:val="26"/>
          <w:szCs w:val="26"/>
        </w:rPr>
        <w:t>.</w:t>
      </w:r>
    </w:p>
    <w:p w14:paraId="2737C5E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оформлять как продолжение реферата на его последующих страницах.</w:t>
      </w:r>
    </w:p>
    <w:p w14:paraId="21B1203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2EA9C4"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нумеровать порядковой нумерацией арабскими цифрами.</w:t>
      </w:r>
    </w:p>
    <w:p w14:paraId="5033835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3438BB5" w14:textId="77777777" w:rsidR="00F23F15" w:rsidRPr="00533B84" w:rsidRDefault="00F23F15" w:rsidP="00533B84">
      <w:pPr>
        <w:spacing w:after="0" w:line="240" w:lineRule="auto"/>
        <w:ind w:firstLine="709"/>
        <w:jc w:val="both"/>
        <w:rPr>
          <w:rFonts w:ascii="Times New Roman" w:hAnsi="Times New Roman"/>
          <w:bCs/>
          <w:sz w:val="26"/>
          <w:szCs w:val="26"/>
        </w:rPr>
      </w:pPr>
      <w:r w:rsidRPr="00533B84">
        <w:rPr>
          <w:rFonts w:ascii="Times New Roman" w:hAnsi="Times New Roman"/>
          <w:bCs/>
          <w:sz w:val="26"/>
          <w:szCs w:val="26"/>
        </w:rPr>
        <w:t xml:space="preserve">Критерии оценки </w:t>
      </w:r>
      <w:r w:rsidRPr="00533B84">
        <w:rPr>
          <w:rFonts w:ascii="Times New Roman" w:hAnsi="Times New Roman"/>
          <w:sz w:val="26"/>
          <w:szCs w:val="26"/>
        </w:rPr>
        <w:t>реферата</w:t>
      </w:r>
    </w:p>
    <w:p w14:paraId="315381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Срок сдачи готового реферата определяется утвержденным графиком.</w:t>
      </w:r>
    </w:p>
    <w:p w14:paraId="6B9961A1"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6434350" w14:textId="77777777" w:rsidR="00F23F15" w:rsidRPr="00533B84" w:rsidRDefault="00F23F15" w:rsidP="00910B54">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533B84">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0D7A4E93" w14:textId="77777777" w:rsidR="00F23F15" w:rsidRPr="00533B84" w:rsidRDefault="00F23F15" w:rsidP="00533B84">
      <w:pPr>
        <w:pStyle w:val="3f3f3f3f3f3f3f3f3f3f3f3f3f2"/>
        <w:ind w:firstLine="709"/>
        <w:rPr>
          <w:sz w:val="26"/>
          <w:szCs w:val="26"/>
        </w:rPr>
      </w:pPr>
      <w:r w:rsidRPr="00533B8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251048"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EE5A72"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1 стратегия</w:t>
      </w:r>
      <w:r w:rsidRPr="00533B8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3109B69"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объем текста на слайде – не больше 7 строк;</w:t>
      </w:r>
    </w:p>
    <w:p w14:paraId="6F26D65F"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маркированный/нумерованный список содержит не более 7 элементов;</w:t>
      </w:r>
    </w:p>
    <w:p w14:paraId="3FFAE270"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отсутствуют знаки пунктуации в конце строк в маркированных и нумерованных списках;</w:t>
      </w:r>
    </w:p>
    <w:p w14:paraId="16CDBA22"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значимая информация выделяется с помощью цвета, кегля, эффектов анимации.</w:t>
      </w:r>
    </w:p>
    <w:p w14:paraId="6D6A5CDA"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479015F"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lastRenderedPageBreak/>
        <w:t>2 стратегия</w:t>
      </w:r>
      <w:r w:rsidRPr="00533B8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365BD3"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выбранные средства визуализации информации (таблицы, схемы, графики и т. д.) соответствуют содержанию;</w:t>
      </w:r>
    </w:p>
    <w:p w14:paraId="2D6D7DFA"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C86AE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3B84">
        <w:rPr>
          <w:rFonts w:ascii="Times New Roman" w:hAnsi="Times New Roman"/>
          <w:sz w:val="26"/>
          <w:szCs w:val="26"/>
        </w:rPr>
        <w:t>Наиболее важная информация должна располагаться в центре экрана.</w:t>
      </w:r>
    </w:p>
    <w:p w14:paraId="35EF6CB1"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3B84">
        <w:rPr>
          <w:i/>
          <w:sz w:val="26"/>
          <w:szCs w:val="26"/>
        </w:rPr>
        <w:t>вспомогательный</w:t>
      </w:r>
      <w:r w:rsidRPr="00533B84">
        <w:rPr>
          <w:sz w:val="26"/>
          <w:szCs w:val="26"/>
        </w:rPr>
        <w:t xml:space="preserve"> материал, но я его хочу пропустить, чтобы не перегружать выступление подробностями». Правда, такой прием делать в </w:t>
      </w:r>
      <w:r w:rsidRPr="00533B84">
        <w:rPr>
          <w:i/>
          <w:sz w:val="26"/>
          <w:szCs w:val="26"/>
        </w:rPr>
        <w:t>начале</w:t>
      </w:r>
      <w:r w:rsidRPr="00533B84">
        <w:rPr>
          <w:sz w:val="26"/>
          <w:szCs w:val="26"/>
        </w:rPr>
        <w:t xml:space="preserve"> и в </w:t>
      </w:r>
      <w:r w:rsidRPr="00533B84">
        <w:rPr>
          <w:i/>
          <w:sz w:val="26"/>
          <w:szCs w:val="26"/>
        </w:rPr>
        <w:t>конце</w:t>
      </w:r>
      <w:r w:rsidRPr="00533B84">
        <w:rPr>
          <w:sz w:val="26"/>
          <w:szCs w:val="26"/>
        </w:rPr>
        <w:t xml:space="preserve"> презентации – рискованно, оптимальный вариант – в середине выступления.</w:t>
      </w:r>
    </w:p>
    <w:p w14:paraId="3D29874F"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D38C6B3"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Особо тщательно необходимо отнестись к </w:t>
      </w:r>
      <w:r w:rsidRPr="00533B84">
        <w:rPr>
          <w:b/>
          <w:i/>
          <w:sz w:val="26"/>
          <w:szCs w:val="26"/>
        </w:rPr>
        <w:t>оформлению презентации</w:t>
      </w:r>
      <w:r w:rsidRPr="00533B8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BBB8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3B8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33B8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6C6500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3B8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33B84">
          <w:rPr>
            <w:rFonts w:ascii="Times New Roman" w:hAnsi="Times New Roman"/>
            <w:color w:val="000000"/>
            <w:sz w:val="26"/>
            <w:szCs w:val="26"/>
          </w:rPr>
          <w:t>1 см</w:t>
        </w:r>
      </w:smartTag>
      <w:r w:rsidRPr="00533B84">
        <w:rPr>
          <w:rFonts w:ascii="Times New Roman" w:hAnsi="Times New Roman"/>
          <w:color w:val="000000"/>
          <w:sz w:val="26"/>
          <w:szCs w:val="26"/>
        </w:rPr>
        <w:t xml:space="preserve"> с каждой стороны. </w:t>
      </w:r>
      <w:r w:rsidRPr="00533B84">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w:t>
      </w:r>
      <w:r w:rsidRPr="00533B84">
        <w:rPr>
          <w:rFonts w:ascii="Times New Roman" w:hAnsi="Times New Roman"/>
          <w:sz w:val="26"/>
          <w:szCs w:val="26"/>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0F8436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33B84">
        <w:rPr>
          <w:rFonts w:ascii="Times New Roman" w:hAnsi="Times New Roman"/>
          <w:sz w:val="26"/>
          <w:szCs w:val="26"/>
          <w:lang w:val="en-US"/>
        </w:rPr>
        <w:t>MSExcel</w:t>
      </w:r>
      <w:proofErr w:type="spellEnd"/>
      <w:r w:rsidRPr="00533B8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3B84">
        <w:rPr>
          <w:rFonts w:ascii="Times New Roman" w:hAnsi="Times New Roman"/>
          <w:sz w:val="26"/>
          <w:szCs w:val="26"/>
          <w:lang w:val="en-US"/>
        </w:rPr>
        <w:t>MSOffice</w:t>
      </w:r>
      <w:r w:rsidRPr="00533B8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3B8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3DB43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Табличная информация вставляется в материалы как таблица текстового процессора </w:t>
      </w:r>
      <w:r w:rsidRPr="00533B84">
        <w:rPr>
          <w:rFonts w:ascii="Times New Roman" w:hAnsi="Times New Roman"/>
          <w:sz w:val="26"/>
          <w:szCs w:val="26"/>
          <w:lang w:val="en-US"/>
        </w:rPr>
        <w:t>MSWord</w:t>
      </w:r>
      <w:r w:rsidRPr="00533B84">
        <w:rPr>
          <w:rFonts w:ascii="Times New Roman" w:hAnsi="Times New Roman"/>
          <w:sz w:val="26"/>
          <w:szCs w:val="26"/>
        </w:rPr>
        <w:t xml:space="preserve"> или табличного процессора </w:t>
      </w:r>
      <w:proofErr w:type="spellStart"/>
      <w:r w:rsidRPr="00533B84">
        <w:rPr>
          <w:rFonts w:ascii="Times New Roman" w:hAnsi="Times New Roman"/>
          <w:sz w:val="26"/>
          <w:szCs w:val="26"/>
          <w:lang w:val="en-US"/>
        </w:rPr>
        <w:t>MSExcel</w:t>
      </w:r>
      <w:proofErr w:type="spellEnd"/>
      <w:r w:rsidRPr="00533B8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3B84">
          <w:rPr>
            <w:rFonts w:ascii="Times New Roman" w:hAnsi="Times New Roman"/>
            <w:sz w:val="26"/>
            <w:szCs w:val="26"/>
          </w:rPr>
          <w:t xml:space="preserve">18 </w:t>
        </w:r>
        <w:proofErr w:type="spellStart"/>
        <w:r w:rsidRPr="00533B84">
          <w:rPr>
            <w:rFonts w:ascii="Times New Roman" w:hAnsi="Times New Roman"/>
            <w:sz w:val="26"/>
            <w:szCs w:val="26"/>
            <w:lang w:val="en-US"/>
          </w:rPr>
          <w:t>pt</w:t>
        </w:r>
      </w:smartTag>
      <w:proofErr w:type="spellEnd"/>
      <w:r w:rsidRPr="00533B84">
        <w:rPr>
          <w:rFonts w:ascii="Times New Roman" w:hAnsi="Times New Roman"/>
          <w:sz w:val="26"/>
          <w:szCs w:val="26"/>
        </w:rPr>
        <w:t>. Таблицы и диаграммы размещаются на светлом или белом фоне.</w:t>
      </w:r>
    </w:p>
    <w:p w14:paraId="1D382D07"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24271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FD0E2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 xml:space="preserve">Для показа файл презентации необходимо сохранить в формате «Демонстрация </w:t>
      </w:r>
      <w:proofErr w:type="spellStart"/>
      <w:r w:rsidRPr="00533B84">
        <w:rPr>
          <w:color w:val="000000"/>
          <w:sz w:val="26"/>
          <w:szCs w:val="26"/>
        </w:rPr>
        <w:t>PowerPоint</w:t>
      </w:r>
      <w:proofErr w:type="spellEnd"/>
      <w:r w:rsidRPr="00533B84">
        <w:rPr>
          <w:color w:val="000000"/>
          <w:sz w:val="26"/>
          <w:szCs w:val="26"/>
        </w:rPr>
        <w:t xml:space="preserve">» (Файл — Сохранить как — Тип файла — Демонстрация </w:t>
      </w:r>
      <w:proofErr w:type="spellStart"/>
      <w:r w:rsidRPr="00533B84">
        <w:rPr>
          <w:color w:val="000000"/>
          <w:sz w:val="26"/>
          <w:szCs w:val="26"/>
        </w:rPr>
        <w:t>PowerPоint</w:t>
      </w:r>
      <w:proofErr w:type="spellEnd"/>
      <w:r w:rsidRPr="00533B84">
        <w:rPr>
          <w:color w:val="000000"/>
          <w:sz w:val="26"/>
          <w:szCs w:val="26"/>
        </w:rPr>
        <w:t>). В этом случае презентация автоматически открывается в режиме полноэкранного показа (</w:t>
      </w:r>
      <w:proofErr w:type="spellStart"/>
      <w:r w:rsidRPr="00533B84">
        <w:rPr>
          <w:color w:val="000000"/>
          <w:sz w:val="26"/>
          <w:szCs w:val="26"/>
        </w:rPr>
        <w:t>slideshow</w:t>
      </w:r>
      <w:proofErr w:type="spellEnd"/>
      <w:r w:rsidRPr="00533B84">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F15A63F" w14:textId="77777777" w:rsidR="00F23F15" w:rsidRPr="00533B84" w:rsidRDefault="00F23F15" w:rsidP="00533B84">
      <w:pPr>
        <w:pStyle w:val="af"/>
        <w:spacing w:before="0" w:beforeAutospacing="0" w:after="0" w:afterAutospacing="0"/>
        <w:ind w:firstLine="709"/>
        <w:jc w:val="both"/>
        <w:rPr>
          <w:snapToGrid w:val="0"/>
          <w:sz w:val="26"/>
          <w:szCs w:val="26"/>
        </w:rPr>
      </w:pPr>
      <w:r w:rsidRPr="00533B84">
        <w:rPr>
          <w:snapToGrid w:val="0"/>
          <w:sz w:val="26"/>
          <w:szCs w:val="26"/>
        </w:rPr>
        <w:t>После подготовки презентации полезно проконтролировать себя вопросами:</w:t>
      </w:r>
    </w:p>
    <w:p w14:paraId="1C9786E5" w14:textId="77777777" w:rsidR="00F23F15" w:rsidRPr="00533B84" w:rsidRDefault="00F23F15" w:rsidP="00533B84">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C1EC805"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к каким особенностям объекта презентации удалось привлечь внимание аудитории?</w:t>
      </w:r>
    </w:p>
    <w:p w14:paraId="43EC56EF"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не отвлекает ли созданная презентация от устного выступления? </w:t>
      </w:r>
    </w:p>
    <w:p w14:paraId="5CCFF70C"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После подготовки презентации необходима репетиция выступления.</w:t>
      </w:r>
    </w:p>
    <w:p w14:paraId="517D275B" w14:textId="1026941F" w:rsidR="003269C8" w:rsidRPr="00533B84" w:rsidRDefault="003269C8" w:rsidP="00910B54">
      <w:pPr>
        <w:pStyle w:val="a6"/>
        <w:ind w:left="142" w:firstLine="0"/>
        <w:jc w:val="center"/>
        <w:rPr>
          <w:bCs/>
          <w:sz w:val="26"/>
          <w:szCs w:val="26"/>
        </w:rPr>
      </w:pPr>
      <w:r w:rsidRPr="00533B84">
        <w:rPr>
          <w:b/>
          <w:sz w:val="26"/>
          <w:szCs w:val="26"/>
        </w:rPr>
        <w:t>Критерии оценивания выполненных заданий</w:t>
      </w:r>
    </w:p>
    <w:p w14:paraId="495BBDDA" w14:textId="330D2475" w:rsidR="003269C8" w:rsidRPr="00533B84" w:rsidRDefault="003269C8" w:rsidP="00910B54">
      <w:pPr>
        <w:pStyle w:val="a6"/>
        <w:ind w:left="782" w:firstLine="0"/>
        <w:jc w:val="center"/>
        <w:rPr>
          <w:bCs/>
          <w:sz w:val="26"/>
          <w:szCs w:val="26"/>
        </w:rPr>
      </w:pPr>
      <w:r w:rsidRPr="00533B84">
        <w:rPr>
          <w:bCs/>
          <w:sz w:val="26"/>
          <w:szCs w:val="26"/>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4"/>
        <w:gridCol w:w="2847"/>
        <w:gridCol w:w="2850"/>
        <w:gridCol w:w="2266"/>
      </w:tblGrid>
      <w:tr w:rsidR="008E5309" w:rsidRPr="00533B84" w14:paraId="2F6F3B0A" w14:textId="77777777" w:rsidTr="00910B54">
        <w:trPr>
          <w:trHeight w:val="720"/>
          <w:jc w:val="center"/>
        </w:trPr>
        <w:tc>
          <w:tcPr>
            <w:tcW w:w="1911" w:type="dxa"/>
            <w:vMerge w:val="restart"/>
            <w:vAlign w:val="center"/>
          </w:tcPr>
          <w:p w14:paraId="5F8F2E55"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lastRenderedPageBreak/>
              <w:t>Критерии оценки</w:t>
            </w:r>
          </w:p>
        </w:tc>
        <w:tc>
          <w:tcPr>
            <w:tcW w:w="2789" w:type="dxa"/>
            <w:tcBorders>
              <w:bottom w:val="single" w:sz="4" w:space="0" w:color="auto"/>
            </w:tcBorders>
            <w:vAlign w:val="center"/>
          </w:tcPr>
          <w:p w14:paraId="510CFE81" w14:textId="1A3C6304"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w:t>
            </w:r>
          </w:p>
        </w:tc>
        <w:tc>
          <w:tcPr>
            <w:tcW w:w="2792" w:type="dxa"/>
            <w:tcBorders>
              <w:bottom w:val="single" w:sz="4" w:space="0" w:color="auto"/>
            </w:tcBorders>
            <w:vAlign w:val="center"/>
          </w:tcPr>
          <w:p w14:paraId="7A8C6A95" w14:textId="19AF4102"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 не полностью</w:t>
            </w:r>
          </w:p>
        </w:tc>
        <w:tc>
          <w:tcPr>
            <w:tcW w:w="2220" w:type="dxa"/>
            <w:tcBorders>
              <w:bottom w:val="single" w:sz="4" w:space="0" w:color="auto"/>
            </w:tcBorders>
            <w:vAlign w:val="center"/>
          </w:tcPr>
          <w:p w14:paraId="77E1E085" w14:textId="6D6F7701"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w:t>
            </w:r>
            <w:r w:rsidR="00910B54">
              <w:rPr>
                <w:rFonts w:ascii="Times New Roman" w:hAnsi="Times New Roman"/>
                <w:b/>
                <w:bCs/>
                <w:sz w:val="26"/>
                <w:szCs w:val="26"/>
              </w:rPr>
              <w:t xml:space="preserve"> </w:t>
            </w:r>
            <w:r w:rsidRPr="00533B84">
              <w:rPr>
                <w:rFonts w:ascii="Times New Roman" w:hAnsi="Times New Roman"/>
                <w:b/>
                <w:bCs/>
                <w:sz w:val="26"/>
                <w:szCs w:val="26"/>
              </w:rPr>
              <w:t>не выполнена</w:t>
            </w:r>
          </w:p>
        </w:tc>
      </w:tr>
      <w:tr w:rsidR="008E5309" w:rsidRPr="00533B84" w14:paraId="273F15B3" w14:textId="77777777" w:rsidTr="00910B54">
        <w:trPr>
          <w:trHeight w:val="600"/>
          <w:jc w:val="center"/>
        </w:trPr>
        <w:tc>
          <w:tcPr>
            <w:tcW w:w="1911" w:type="dxa"/>
            <w:vMerge/>
            <w:vAlign w:val="center"/>
          </w:tcPr>
          <w:p w14:paraId="5938B7B0" w14:textId="77777777" w:rsidR="008E5309" w:rsidRPr="00533B84" w:rsidRDefault="008E5309" w:rsidP="00533B84">
            <w:pPr>
              <w:spacing w:line="240" w:lineRule="auto"/>
              <w:jc w:val="center"/>
              <w:rPr>
                <w:rFonts w:ascii="Times New Roman" w:hAnsi="Times New Roman"/>
                <w:b/>
                <w:bCs/>
                <w:sz w:val="26"/>
                <w:szCs w:val="26"/>
              </w:rPr>
            </w:pPr>
          </w:p>
        </w:tc>
        <w:tc>
          <w:tcPr>
            <w:tcW w:w="2789" w:type="dxa"/>
            <w:tcBorders>
              <w:top w:val="single" w:sz="4" w:space="0" w:color="auto"/>
            </w:tcBorders>
            <w:vAlign w:val="center"/>
          </w:tcPr>
          <w:p w14:paraId="6FEBB898"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«5»</w:t>
            </w:r>
          </w:p>
        </w:tc>
        <w:tc>
          <w:tcPr>
            <w:tcW w:w="2792" w:type="dxa"/>
            <w:tcBorders>
              <w:top w:val="single" w:sz="4" w:space="0" w:color="auto"/>
            </w:tcBorders>
            <w:vAlign w:val="center"/>
          </w:tcPr>
          <w:p w14:paraId="4115A15F"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«3-4»</w:t>
            </w:r>
          </w:p>
        </w:tc>
        <w:tc>
          <w:tcPr>
            <w:tcW w:w="2220" w:type="dxa"/>
            <w:tcBorders>
              <w:top w:val="single" w:sz="4" w:space="0" w:color="auto"/>
            </w:tcBorders>
            <w:vAlign w:val="center"/>
          </w:tcPr>
          <w:p w14:paraId="75DC809E"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«2»</w:t>
            </w:r>
          </w:p>
        </w:tc>
      </w:tr>
      <w:tr w:rsidR="003269C8" w:rsidRPr="00533B84" w14:paraId="23E92B04" w14:textId="77777777" w:rsidTr="00910B54">
        <w:trPr>
          <w:jc w:val="center"/>
        </w:trPr>
        <w:tc>
          <w:tcPr>
            <w:tcW w:w="1911" w:type="dxa"/>
            <w:vAlign w:val="center"/>
          </w:tcPr>
          <w:p w14:paraId="3A3047DF"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Соответствие представленной информации заданной теме</w:t>
            </w:r>
          </w:p>
        </w:tc>
        <w:tc>
          <w:tcPr>
            <w:tcW w:w="2789" w:type="dxa"/>
            <w:vAlign w:val="center"/>
          </w:tcPr>
          <w:p w14:paraId="694219AA" w14:textId="5F04766D" w:rsidR="003269C8" w:rsidRPr="00533B84" w:rsidRDefault="003269C8" w:rsidP="00910B54">
            <w:pPr>
              <w:spacing w:line="240" w:lineRule="auto"/>
              <w:ind w:left="103"/>
              <w:rPr>
                <w:rFonts w:ascii="Times New Roman" w:hAnsi="Times New Roman"/>
                <w:color w:val="000000"/>
                <w:sz w:val="26"/>
                <w:szCs w:val="26"/>
              </w:rPr>
            </w:pPr>
            <w:r w:rsidRPr="00533B84">
              <w:rPr>
                <w:rFonts w:ascii="Times New Roman" w:hAnsi="Times New Roman"/>
                <w:sz w:val="26"/>
                <w:szCs w:val="26"/>
              </w:rPr>
              <w:t>Содержание сообщения полностью соответствует заданной теме,</w:t>
            </w:r>
            <w:r w:rsidR="00910B54">
              <w:rPr>
                <w:rFonts w:ascii="Times New Roman" w:hAnsi="Times New Roman"/>
                <w:sz w:val="26"/>
                <w:szCs w:val="26"/>
              </w:rPr>
              <w:t xml:space="preserve"> </w:t>
            </w:r>
            <w:r w:rsidRPr="00533B84">
              <w:rPr>
                <w:rFonts w:ascii="Times New Roman" w:hAnsi="Times New Roman"/>
                <w:sz w:val="26"/>
                <w:szCs w:val="26"/>
              </w:rPr>
              <w:t>тема раскрыта полностью</w:t>
            </w:r>
          </w:p>
        </w:tc>
        <w:tc>
          <w:tcPr>
            <w:tcW w:w="2792" w:type="dxa"/>
            <w:vAlign w:val="center"/>
          </w:tcPr>
          <w:p w14:paraId="27DF7EED"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Align w:val="center"/>
          </w:tcPr>
          <w:p w14:paraId="441520B7"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Обучающийся работу не выполнил вовсе.</w:t>
            </w:r>
          </w:p>
          <w:p w14:paraId="2BEFA712" w14:textId="6344CEAA" w:rsidR="003269C8" w:rsidRPr="00620B3A"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ячеек таблицы  не соответствует заданной теме.</w:t>
            </w:r>
          </w:p>
        </w:tc>
      </w:tr>
      <w:tr w:rsidR="003269C8" w:rsidRPr="00533B84" w14:paraId="679D673B" w14:textId="77777777" w:rsidTr="00910B54">
        <w:trPr>
          <w:trHeight w:val="1441"/>
          <w:jc w:val="center"/>
        </w:trPr>
        <w:tc>
          <w:tcPr>
            <w:tcW w:w="1911" w:type="dxa"/>
            <w:vAlign w:val="center"/>
          </w:tcPr>
          <w:p w14:paraId="43240B40"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Лаконичность и четкость изложения материала в таблице</w:t>
            </w:r>
          </w:p>
        </w:tc>
        <w:tc>
          <w:tcPr>
            <w:tcW w:w="2789" w:type="dxa"/>
            <w:vAlign w:val="center"/>
          </w:tcPr>
          <w:p w14:paraId="4DC2670A" w14:textId="494022A4" w:rsidR="003269C8" w:rsidRPr="00910B54" w:rsidRDefault="003269C8" w:rsidP="00533B84">
            <w:pPr>
              <w:spacing w:line="240" w:lineRule="auto"/>
              <w:rPr>
                <w:rFonts w:ascii="Times New Roman" w:hAnsi="Times New Roman"/>
                <w:sz w:val="26"/>
                <w:szCs w:val="26"/>
              </w:rPr>
            </w:pPr>
            <w:r w:rsidRPr="00533B84">
              <w:rPr>
                <w:rFonts w:ascii="Times New Roman" w:hAnsi="Times New Roman"/>
                <w:sz w:val="26"/>
                <w:szCs w:val="26"/>
              </w:rPr>
              <w:t>Материал  в таблице излагается четко и лаконично, без лишнего текста и пояснений.</w:t>
            </w:r>
          </w:p>
        </w:tc>
        <w:tc>
          <w:tcPr>
            <w:tcW w:w="2792" w:type="dxa"/>
            <w:vAlign w:val="center"/>
          </w:tcPr>
          <w:p w14:paraId="35F7BC02" w14:textId="77777777" w:rsidR="003269C8" w:rsidRPr="00533B84" w:rsidRDefault="003269C8" w:rsidP="00910B54">
            <w:pPr>
              <w:spacing w:line="240" w:lineRule="auto"/>
              <w:ind w:left="-58"/>
              <w:rPr>
                <w:rFonts w:ascii="Times New Roman" w:hAnsi="Times New Roman"/>
                <w:color w:val="000000"/>
                <w:sz w:val="26"/>
                <w:szCs w:val="26"/>
              </w:rPr>
            </w:pPr>
            <w:r w:rsidRPr="00533B8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Align w:val="center"/>
          </w:tcPr>
          <w:p w14:paraId="7BF4563D" w14:textId="197059FE" w:rsidR="003269C8" w:rsidRPr="00533B84"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Имеются незаполненные ячейки или серьезные множественные ошибки</w:t>
            </w:r>
          </w:p>
        </w:tc>
      </w:tr>
      <w:tr w:rsidR="003269C8" w:rsidRPr="00533B84" w14:paraId="38794E06" w14:textId="77777777" w:rsidTr="00910B54">
        <w:trPr>
          <w:jc w:val="center"/>
        </w:trPr>
        <w:tc>
          <w:tcPr>
            <w:tcW w:w="1911" w:type="dxa"/>
            <w:vAlign w:val="center"/>
          </w:tcPr>
          <w:p w14:paraId="1C8E330E"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Правильность оформления</w:t>
            </w:r>
          </w:p>
        </w:tc>
        <w:tc>
          <w:tcPr>
            <w:tcW w:w="2789" w:type="dxa"/>
            <w:vAlign w:val="center"/>
          </w:tcPr>
          <w:p w14:paraId="164953CA"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Оформление таблицы полностью соответствует требованиям.</w:t>
            </w:r>
          </w:p>
        </w:tc>
        <w:tc>
          <w:tcPr>
            <w:tcW w:w="2792" w:type="dxa"/>
            <w:vAlign w:val="center"/>
          </w:tcPr>
          <w:p w14:paraId="16202C99" w14:textId="77777777" w:rsidR="003269C8" w:rsidRPr="00533B84" w:rsidRDefault="003269C8" w:rsidP="00533B84">
            <w:pPr>
              <w:spacing w:line="240" w:lineRule="auto"/>
              <w:rPr>
                <w:rFonts w:ascii="Times New Roman" w:hAnsi="Times New Roman"/>
                <w:color w:val="FF0000"/>
                <w:sz w:val="26"/>
                <w:szCs w:val="26"/>
              </w:rPr>
            </w:pPr>
            <w:r w:rsidRPr="00533B8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Align w:val="center"/>
          </w:tcPr>
          <w:p w14:paraId="6B5BB69B" w14:textId="06184F1C" w:rsidR="003269C8" w:rsidRPr="00533B84" w:rsidRDefault="00620B3A" w:rsidP="00533B84">
            <w:pPr>
              <w:spacing w:line="240" w:lineRule="auto"/>
              <w:rPr>
                <w:rFonts w:ascii="Times New Roman" w:hAnsi="Times New Roman"/>
                <w:color w:val="FF0000"/>
                <w:sz w:val="26"/>
                <w:szCs w:val="26"/>
              </w:rPr>
            </w:pPr>
            <w:r w:rsidRPr="00533B84">
              <w:rPr>
                <w:rFonts w:ascii="Times New Roman" w:hAnsi="Times New Roman"/>
                <w:sz w:val="26"/>
                <w:szCs w:val="26"/>
              </w:rPr>
              <w:t>Отчет</w:t>
            </w:r>
            <w:r>
              <w:rPr>
                <w:rFonts w:ascii="Times New Roman" w:hAnsi="Times New Roman"/>
                <w:sz w:val="26"/>
                <w:szCs w:val="26"/>
              </w:rPr>
              <w:t xml:space="preserve"> выполнен и оформлен небрежно, </w:t>
            </w:r>
            <w:r w:rsidRPr="00533B84">
              <w:rPr>
                <w:rFonts w:ascii="Times New Roman" w:hAnsi="Times New Roman"/>
                <w:sz w:val="26"/>
                <w:szCs w:val="26"/>
              </w:rPr>
              <w:t>без соблюдения установленных требований.</w:t>
            </w:r>
          </w:p>
        </w:tc>
      </w:tr>
    </w:tbl>
    <w:p w14:paraId="7635DBA9" w14:textId="77777777" w:rsidR="00710742" w:rsidRPr="00533B84" w:rsidRDefault="00710742" w:rsidP="00620B3A">
      <w:pPr>
        <w:spacing w:after="0" w:line="240" w:lineRule="auto"/>
        <w:ind w:firstLine="720"/>
        <w:jc w:val="center"/>
        <w:rPr>
          <w:rFonts w:ascii="Times New Roman" w:hAnsi="Times New Roman"/>
          <w:b/>
          <w:sz w:val="26"/>
          <w:szCs w:val="26"/>
        </w:rPr>
      </w:pPr>
      <w:r w:rsidRPr="00533B84">
        <w:rPr>
          <w:rFonts w:ascii="Times New Roman" w:hAnsi="Times New Roman"/>
          <w:b/>
          <w:sz w:val="26"/>
          <w:szCs w:val="26"/>
        </w:rPr>
        <w:t>Реферат оценивается по системе:</w:t>
      </w:r>
    </w:p>
    <w:p w14:paraId="0B38CF32" w14:textId="347B5FD4" w:rsidR="00710742" w:rsidRPr="00533B84" w:rsidRDefault="00710742" w:rsidP="00533B84">
      <w:pPr>
        <w:shd w:val="clear" w:color="auto" w:fill="FFFFFF"/>
        <w:tabs>
          <w:tab w:val="left" w:pos="5983"/>
        </w:tabs>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w:t>
      </w:r>
      <w:r w:rsidR="00620B3A">
        <w:rPr>
          <w:rFonts w:ascii="Times New Roman" w:hAnsi="Times New Roman"/>
          <w:color w:val="000000"/>
          <w:sz w:val="26"/>
          <w:szCs w:val="26"/>
        </w:rPr>
        <w:t>«</w:t>
      </w:r>
      <w:r w:rsidRPr="00533B84">
        <w:rPr>
          <w:rFonts w:ascii="Times New Roman" w:hAnsi="Times New Roman"/>
          <w:color w:val="000000"/>
          <w:sz w:val="26"/>
          <w:szCs w:val="26"/>
        </w:rPr>
        <w:t xml:space="preserve">отлично"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D715AC0" w14:textId="77777777" w:rsidR="00710742" w:rsidRPr="00533B84" w:rsidRDefault="00710742" w:rsidP="00533B84">
      <w:pPr>
        <w:pStyle w:val="ac"/>
        <w:ind w:left="0" w:right="0" w:firstLine="720"/>
        <w:rPr>
          <w:sz w:val="26"/>
          <w:szCs w:val="26"/>
        </w:rPr>
      </w:pPr>
      <w:r w:rsidRPr="00533B8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0B34A53" w14:textId="77777777" w:rsidR="00710742" w:rsidRPr="00533B84" w:rsidRDefault="00710742"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9370C13" w14:textId="77777777" w:rsidR="00710742" w:rsidRPr="00533B84" w:rsidRDefault="00710742" w:rsidP="00533B84">
      <w:pPr>
        <w:shd w:val="clear" w:color="auto" w:fill="FFFFFF"/>
        <w:spacing w:after="0" w:line="240" w:lineRule="auto"/>
        <w:ind w:firstLine="720"/>
        <w:jc w:val="both"/>
        <w:rPr>
          <w:rFonts w:ascii="Times New Roman" w:hAnsi="Times New Roman"/>
          <w:color w:val="000000"/>
          <w:sz w:val="26"/>
          <w:szCs w:val="26"/>
        </w:rPr>
      </w:pPr>
      <w:r w:rsidRPr="00533B84">
        <w:rPr>
          <w:rFonts w:ascii="Times New Roman" w:hAnsi="Times New Roman"/>
          <w:color w:val="000000"/>
          <w:sz w:val="26"/>
          <w:szCs w:val="26"/>
        </w:rPr>
        <w:t xml:space="preserve">Оценка "неудовлетворительно"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FD6F809" w14:textId="77777777" w:rsidR="00710742" w:rsidRPr="00533B84" w:rsidRDefault="00710742"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3D2CE36" w14:textId="77777777" w:rsidR="00620B3A" w:rsidRDefault="00620B3A" w:rsidP="00620B3A">
      <w:pPr>
        <w:spacing w:after="0" w:line="240" w:lineRule="auto"/>
        <w:ind w:left="1276"/>
        <w:jc w:val="center"/>
        <w:rPr>
          <w:rFonts w:ascii="Times New Roman" w:hAnsi="Times New Roman"/>
          <w:b/>
          <w:bCs/>
          <w:sz w:val="26"/>
          <w:szCs w:val="26"/>
        </w:rPr>
      </w:pPr>
    </w:p>
    <w:p w14:paraId="493D9328" w14:textId="77777777" w:rsidR="00620B3A" w:rsidRDefault="00620B3A" w:rsidP="00620B3A">
      <w:pPr>
        <w:spacing w:after="0" w:line="240" w:lineRule="auto"/>
        <w:ind w:left="1276"/>
        <w:jc w:val="center"/>
        <w:rPr>
          <w:rFonts w:ascii="Times New Roman" w:hAnsi="Times New Roman"/>
          <w:b/>
          <w:bCs/>
          <w:sz w:val="26"/>
          <w:szCs w:val="26"/>
        </w:rPr>
      </w:pPr>
    </w:p>
    <w:p w14:paraId="5A433F72" w14:textId="77777777" w:rsidR="00620B3A" w:rsidRDefault="00620B3A" w:rsidP="00620B3A">
      <w:pPr>
        <w:spacing w:after="0" w:line="240" w:lineRule="auto"/>
        <w:ind w:left="1276"/>
        <w:jc w:val="center"/>
        <w:rPr>
          <w:rFonts w:ascii="Times New Roman" w:hAnsi="Times New Roman"/>
          <w:b/>
          <w:bCs/>
          <w:sz w:val="26"/>
          <w:szCs w:val="26"/>
        </w:rPr>
      </w:pPr>
    </w:p>
    <w:p w14:paraId="60E5D10D" w14:textId="77777777" w:rsidR="00620B3A" w:rsidRDefault="00620B3A" w:rsidP="00620B3A">
      <w:pPr>
        <w:spacing w:after="0" w:line="240" w:lineRule="auto"/>
        <w:ind w:left="1276"/>
        <w:jc w:val="center"/>
        <w:rPr>
          <w:rFonts w:ascii="Times New Roman" w:hAnsi="Times New Roman"/>
          <w:b/>
          <w:bCs/>
          <w:sz w:val="26"/>
          <w:szCs w:val="26"/>
        </w:rPr>
      </w:pPr>
    </w:p>
    <w:p w14:paraId="1BFC1143" w14:textId="7C182659" w:rsidR="003269C8" w:rsidRPr="00620B3A" w:rsidRDefault="003269C8" w:rsidP="00620B3A">
      <w:pPr>
        <w:spacing w:after="0" w:line="240" w:lineRule="auto"/>
        <w:ind w:left="1276"/>
        <w:jc w:val="center"/>
        <w:rPr>
          <w:rFonts w:ascii="Times New Roman" w:hAnsi="Times New Roman"/>
          <w:b/>
          <w:sz w:val="26"/>
          <w:szCs w:val="26"/>
        </w:rPr>
      </w:pPr>
      <w:r w:rsidRPr="00620B3A">
        <w:rPr>
          <w:rFonts w:ascii="Times New Roman" w:hAnsi="Times New Roman"/>
          <w:b/>
          <w:bCs/>
          <w:sz w:val="26"/>
          <w:szCs w:val="26"/>
        </w:rPr>
        <w:lastRenderedPageBreak/>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4"/>
        <w:gridCol w:w="2800"/>
        <w:gridCol w:w="2998"/>
        <w:gridCol w:w="2125"/>
      </w:tblGrid>
      <w:tr w:rsidR="00380811" w:rsidRPr="00F07D9B" w14:paraId="7FECFD32" w14:textId="77777777" w:rsidTr="00620B3A">
        <w:trPr>
          <w:trHeight w:val="532"/>
          <w:jc w:val="center"/>
        </w:trPr>
        <w:tc>
          <w:tcPr>
            <w:tcW w:w="2032" w:type="dxa"/>
            <w:vMerge w:val="restart"/>
            <w:vAlign w:val="center"/>
          </w:tcPr>
          <w:p w14:paraId="302EE7BF" w14:textId="77777777"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Критерии оценки</w:t>
            </w:r>
          </w:p>
        </w:tc>
        <w:tc>
          <w:tcPr>
            <w:tcW w:w="2745" w:type="dxa"/>
            <w:tcBorders>
              <w:bottom w:val="single" w:sz="4" w:space="0" w:color="auto"/>
            </w:tcBorders>
            <w:vAlign w:val="center"/>
          </w:tcPr>
          <w:p w14:paraId="6BAF4274" w14:textId="74F672B2"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w:t>
            </w:r>
          </w:p>
        </w:tc>
        <w:tc>
          <w:tcPr>
            <w:tcW w:w="2939" w:type="dxa"/>
            <w:tcBorders>
              <w:bottom w:val="single" w:sz="4" w:space="0" w:color="auto"/>
            </w:tcBorders>
            <w:vAlign w:val="center"/>
          </w:tcPr>
          <w:p w14:paraId="3D95415F" w14:textId="2D9B1119"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 не полностью</w:t>
            </w:r>
          </w:p>
        </w:tc>
        <w:tc>
          <w:tcPr>
            <w:tcW w:w="2083" w:type="dxa"/>
            <w:tcBorders>
              <w:bottom w:val="single" w:sz="4" w:space="0" w:color="auto"/>
            </w:tcBorders>
            <w:vAlign w:val="center"/>
          </w:tcPr>
          <w:p w14:paraId="21F99C46" w14:textId="5EF54D56"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w:t>
            </w:r>
            <w:r w:rsidR="00620B3A" w:rsidRPr="00F07D9B">
              <w:rPr>
                <w:rFonts w:ascii="Times New Roman" w:hAnsi="Times New Roman"/>
                <w:b/>
                <w:bCs/>
                <w:sz w:val="24"/>
                <w:szCs w:val="24"/>
              </w:rPr>
              <w:t xml:space="preserve"> </w:t>
            </w:r>
            <w:r w:rsidRPr="00F07D9B">
              <w:rPr>
                <w:rFonts w:ascii="Times New Roman" w:hAnsi="Times New Roman"/>
                <w:b/>
                <w:bCs/>
                <w:sz w:val="24"/>
                <w:szCs w:val="24"/>
              </w:rPr>
              <w:t>не выполнена</w:t>
            </w:r>
          </w:p>
        </w:tc>
      </w:tr>
      <w:tr w:rsidR="00380811" w:rsidRPr="00F07D9B" w14:paraId="3305CCAA" w14:textId="77777777" w:rsidTr="00620B3A">
        <w:trPr>
          <w:trHeight w:val="555"/>
          <w:jc w:val="center"/>
        </w:trPr>
        <w:tc>
          <w:tcPr>
            <w:tcW w:w="2032" w:type="dxa"/>
            <w:vMerge/>
            <w:vAlign w:val="center"/>
          </w:tcPr>
          <w:p w14:paraId="41BA6A37" w14:textId="77777777" w:rsidR="00380811" w:rsidRPr="00F07D9B" w:rsidRDefault="00380811" w:rsidP="00620B3A">
            <w:pPr>
              <w:spacing w:after="0" w:line="240" w:lineRule="auto"/>
              <w:jc w:val="center"/>
              <w:rPr>
                <w:rFonts w:ascii="Times New Roman" w:hAnsi="Times New Roman"/>
                <w:b/>
                <w:bCs/>
                <w:sz w:val="24"/>
                <w:szCs w:val="24"/>
              </w:rPr>
            </w:pPr>
          </w:p>
        </w:tc>
        <w:tc>
          <w:tcPr>
            <w:tcW w:w="2745" w:type="dxa"/>
            <w:tcBorders>
              <w:top w:val="single" w:sz="4" w:space="0" w:color="auto"/>
            </w:tcBorders>
            <w:vAlign w:val="center"/>
          </w:tcPr>
          <w:p w14:paraId="27898DFC"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«5»</w:t>
            </w:r>
          </w:p>
        </w:tc>
        <w:tc>
          <w:tcPr>
            <w:tcW w:w="2939" w:type="dxa"/>
            <w:tcBorders>
              <w:top w:val="single" w:sz="4" w:space="0" w:color="auto"/>
            </w:tcBorders>
            <w:vAlign w:val="center"/>
          </w:tcPr>
          <w:p w14:paraId="6318B364"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«3-4»</w:t>
            </w:r>
          </w:p>
        </w:tc>
        <w:tc>
          <w:tcPr>
            <w:tcW w:w="2083" w:type="dxa"/>
            <w:tcBorders>
              <w:top w:val="single" w:sz="4" w:space="0" w:color="auto"/>
            </w:tcBorders>
            <w:vAlign w:val="center"/>
          </w:tcPr>
          <w:p w14:paraId="45A70208"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«2»</w:t>
            </w:r>
          </w:p>
        </w:tc>
      </w:tr>
      <w:tr w:rsidR="003269C8" w:rsidRPr="00F07D9B" w14:paraId="5ACE494D" w14:textId="77777777" w:rsidTr="00620B3A">
        <w:trPr>
          <w:jc w:val="center"/>
        </w:trPr>
        <w:tc>
          <w:tcPr>
            <w:tcW w:w="2032" w:type="dxa"/>
            <w:vAlign w:val="center"/>
          </w:tcPr>
          <w:p w14:paraId="008974D9"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Соответствие представленной информации заданной теме</w:t>
            </w:r>
          </w:p>
        </w:tc>
        <w:tc>
          <w:tcPr>
            <w:tcW w:w="2745" w:type="dxa"/>
            <w:vAlign w:val="center"/>
          </w:tcPr>
          <w:p w14:paraId="34544934" w14:textId="03A4D21C"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полностью соответствует заданной теме, тема раскрыта полностью</w:t>
            </w:r>
          </w:p>
        </w:tc>
        <w:tc>
          <w:tcPr>
            <w:tcW w:w="2939" w:type="dxa"/>
            <w:vAlign w:val="center"/>
          </w:tcPr>
          <w:p w14:paraId="2089155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604EB49"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Слишком краткий либо слишком пространный текст сообщения.</w:t>
            </w:r>
          </w:p>
        </w:tc>
        <w:tc>
          <w:tcPr>
            <w:tcW w:w="2083" w:type="dxa"/>
            <w:vAlign w:val="center"/>
          </w:tcPr>
          <w:p w14:paraId="45C3199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Обучающийся работу не выполнил вовсе.</w:t>
            </w:r>
          </w:p>
          <w:p w14:paraId="7BDCA5B7" w14:textId="56688C14"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не соответствует заданной теме, тема не раскрыта.</w:t>
            </w:r>
          </w:p>
        </w:tc>
      </w:tr>
      <w:tr w:rsidR="003269C8" w:rsidRPr="00F07D9B" w14:paraId="4C1A9F9C" w14:textId="77777777" w:rsidTr="00620B3A">
        <w:trPr>
          <w:jc w:val="center"/>
        </w:trPr>
        <w:tc>
          <w:tcPr>
            <w:tcW w:w="2032" w:type="dxa"/>
            <w:vAlign w:val="center"/>
          </w:tcPr>
          <w:p w14:paraId="36DEF780"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 xml:space="preserve">Характер и стиль изложения материала сообщения </w:t>
            </w:r>
          </w:p>
        </w:tc>
        <w:tc>
          <w:tcPr>
            <w:tcW w:w="2745" w:type="dxa"/>
            <w:vAlign w:val="center"/>
          </w:tcPr>
          <w:p w14:paraId="3847AF68" w14:textId="0F7A6D72"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 xml:space="preserve">Материал в </w:t>
            </w:r>
            <w:r w:rsidR="003269C8" w:rsidRPr="00F07D9B">
              <w:rPr>
                <w:rFonts w:ascii="Times New Roman" w:hAnsi="Times New Roman"/>
                <w:sz w:val="24"/>
                <w:szCs w:val="24"/>
              </w:rPr>
              <w:t>сообщении излагается логично, по плану;</w:t>
            </w:r>
            <w:r w:rsidRPr="00F07D9B">
              <w:rPr>
                <w:rFonts w:ascii="Times New Roman" w:hAnsi="Times New Roman"/>
                <w:sz w:val="24"/>
                <w:szCs w:val="24"/>
              </w:rPr>
              <w:t xml:space="preserve"> </w:t>
            </w:r>
            <w:r w:rsidR="003269C8" w:rsidRPr="00F07D9B">
              <w:rPr>
                <w:rFonts w:ascii="Times New Roman" w:hAnsi="Times New Roman"/>
                <w:sz w:val="24"/>
                <w:szCs w:val="24"/>
              </w:rPr>
              <w:t>В содержании используются термины по изучаемой теме;</w:t>
            </w:r>
            <w:r w:rsidRPr="00F07D9B">
              <w:rPr>
                <w:rFonts w:ascii="Times New Roman" w:hAnsi="Times New Roman"/>
                <w:sz w:val="24"/>
                <w:szCs w:val="24"/>
              </w:rPr>
              <w:t xml:space="preserve"> п</w:t>
            </w:r>
            <w:r w:rsidR="003269C8" w:rsidRPr="00F07D9B">
              <w:rPr>
                <w:rFonts w:ascii="Times New Roman" w:hAnsi="Times New Roman"/>
                <w:sz w:val="24"/>
                <w:szCs w:val="24"/>
              </w:rPr>
              <w:t xml:space="preserve">роизношение и объяснение терминов сообщения не вызывает у обучающегося затруднений </w:t>
            </w:r>
          </w:p>
        </w:tc>
        <w:tc>
          <w:tcPr>
            <w:tcW w:w="2939" w:type="dxa"/>
            <w:vAlign w:val="center"/>
          </w:tcPr>
          <w:p w14:paraId="3120F4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Материал  в сообщении не имеет четкой логики изложения (не по плану).</w:t>
            </w:r>
          </w:p>
          <w:p w14:paraId="585D773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14B3E2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Произношение и объяснение терминов вызывает  затруднения.</w:t>
            </w:r>
          </w:p>
        </w:tc>
        <w:tc>
          <w:tcPr>
            <w:tcW w:w="2083" w:type="dxa"/>
            <w:vAlign w:val="center"/>
          </w:tcPr>
          <w:p w14:paraId="5411DB65" w14:textId="3B0C53E4" w:rsidR="003269C8" w:rsidRPr="00F07D9B" w:rsidRDefault="00620B3A" w:rsidP="00620B3A">
            <w:pPr>
              <w:spacing w:after="0" w:line="240" w:lineRule="auto"/>
              <w:rPr>
                <w:rFonts w:ascii="Times New Roman" w:hAnsi="Times New Roman"/>
                <w:sz w:val="24"/>
                <w:szCs w:val="24"/>
              </w:rPr>
            </w:pPr>
            <w:r w:rsidRPr="00F07D9B">
              <w:rPr>
                <w:rFonts w:ascii="Times New Roman" w:hAnsi="Times New Roman"/>
                <w:sz w:val="24"/>
                <w:szCs w:val="24"/>
              </w:rPr>
              <w:t>Отчет выполнен и оформлен небрежно, без соблюдения установленных требований</w:t>
            </w:r>
          </w:p>
        </w:tc>
      </w:tr>
      <w:tr w:rsidR="003269C8" w:rsidRPr="00F07D9B" w14:paraId="2C02B6A5" w14:textId="77777777" w:rsidTr="00620B3A">
        <w:trPr>
          <w:jc w:val="center"/>
        </w:trPr>
        <w:tc>
          <w:tcPr>
            <w:tcW w:w="2032" w:type="dxa"/>
            <w:vAlign w:val="center"/>
          </w:tcPr>
          <w:p w14:paraId="346A0F6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Правильность оформления</w:t>
            </w:r>
          </w:p>
        </w:tc>
        <w:tc>
          <w:tcPr>
            <w:tcW w:w="2745" w:type="dxa"/>
            <w:vAlign w:val="center"/>
          </w:tcPr>
          <w:p w14:paraId="64B02B99" w14:textId="3EA7E9B9"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аккуратно и точно в соответствии с правилами оформления.</w:t>
            </w:r>
            <w:r w:rsidR="00620B3A" w:rsidRPr="00F07D9B">
              <w:rPr>
                <w:rFonts w:ascii="Times New Roman" w:hAnsi="Times New Roman"/>
                <w:sz w:val="24"/>
                <w:szCs w:val="24"/>
              </w:rPr>
              <w:t xml:space="preserve"> </w:t>
            </w:r>
            <w:r w:rsidRPr="00F07D9B">
              <w:rPr>
                <w:rFonts w:ascii="Times New Roman" w:hAnsi="Times New Roman"/>
                <w:sz w:val="24"/>
                <w:szCs w:val="24"/>
              </w:rPr>
              <w:t xml:space="preserve">Объем текста сообщения соответствует регламенту. </w:t>
            </w:r>
          </w:p>
        </w:tc>
        <w:tc>
          <w:tcPr>
            <w:tcW w:w="2939" w:type="dxa"/>
            <w:vAlign w:val="center"/>
          </w:tcPr>
          <w:p w14:paraId="79E50CD5" w14:textId="63AEE7BE"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недостаточно аккуратно.</w:t>
            </w:r>
            <w:r w:rsidR="00620B3A" w:rsidRPr="00F07D9B">
              <w:rPr>
                <w:rFonts w:ascii="Times New Roman" w:hAnsi="Times New Roman"/>
                <w:sz w:val="24"/>
                <w:szCs w:val="24"/>
              </w:rPr>
              <w:t xml:space="preserve"> </w:t>
            </w:r>
            <w:r w:rsidRPr="00F07D9B">
              <w:rPr>
                <w:rFonts w:ascii="Times New Roman" w:hAnsi="Times New Roman"/>
                <w:sz w:val="24"/>
                <w:szCs w:val="24"/>
              </w:rPr>
              <w:t>Присутствуют неточности в оформлении.</w:t>
            </w:r>
          </w:p>
          <w:p w14:paraId="632A51E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не соответствует регламенту.</w:t>
            </w:r>
          </w:p>
        </w:tc>
        <w:tc>
          <w:tcPr>
            <w:tcW w:w="2083" w:type="dxa"/>
            <w:vAlign w:val="center"/>
          </w:tcPr>
          <w:p w14:paraId="69959F07" w14:textId="0F3BB188"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значительно превышает регламент</w:t>
            </w:r>
          </w:p>
        </w:tc>
      </w:tr>
    </w:tbl>
    <w:p w14:paraId="42188E8E" w14:textId="3CD858AB" w:rsidR="00F23F15" w:rsidRPr="00F07D9B" w:rsidRDefault="00F23F15" w:rsidP="00F07D9B">
      <w:pPr>
        <w:pStyle w:val="ad"/>
        <w:jc w:val="center"/>
        <w:rPr>
          <w:rFonts w:ascii="Times New Roman" w:hAnsi="Times New Roman"/>
          <w:b/>
          <w:sz w:val="26"/>
          <w:szCs w:val="26"/>
        </w:rPr>
      </w:pPr>
      <w:r w:rsidRPr="00F07D9B">
        <w:rPr>
          <w:rFonts w:ascii="Times New Roman" w:hAnsi="Times New Roman"/>
          <w:b/>
          <w:sz w:val="26"/>
          <w:szCs w:val="26"/>
        </w:rPr>
        <w:t>Критерии оценки презентации</w:t>
      </w:r>
    </w:p>
    <w:tbl>
      <w:tblPr>
        <w:tblStyle w:val="a9"/>
        <w:tblW w:w="5000" w:type="pct"/>
        <w:jc w:val="center"/>
        <w:tblLook w:val="01E0" w:firstRow="1" w:lastRow="1" w:firstColumn="1" w:lastColumn="1" w:noHBand="0" w:noVBand="0"/>
      </w:tblPr>
      <w:tblGrid>
        <w:gridCol w:w="2965"/>
        <w:gridCol w:w="7032"/>
      </w:tblGrid>
      <w:tr w:rsidR="00F23F15" w:rsidRPr="00F07D9B" w14:paraId="5990AE8F" w14:textId="77777777" w:rsidTr="00F07D9B">
        <w:trPr>
          <w:jc w:val="center"/>
        </w:trPr>
        <w:tc>
          <w:tcPr>
            <w:tcW w:w="2808" w:type="dxa"/>
            <w:vAlign w:val="center"/>
          </w:tcPr>
          <w:p w14:paraId="4321ADC2"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Критерии оценки</w:t>
            </w:r>
          </w:p>
        </w:tc>
        <w:tc>
          <w:tcPr>
            <w:tcW w:w="6660" w:type="dxa"/>
            <w:vAlign w:val="center"/>
          </w:tcPr>
          <w:p w14:paraId="7E13D2F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Содержание оценки</w:t>
            </w:r>
          </w:p>
        </w:tc>
      </w:tr>
      <w:tr w:rsidR="00F23F15" w:rsidRPr="00F07D9B" w14:paraId="23D519FC" w14:textId="77777777" w:rsidTr="00F07D9B">
        <w:trPr>
          <w:jc w:val="center"/>
        </w:trPr>
        <w:tc>
          <w:tcPr>
            <w:tcW w:w="2808" w:type="dxa"/>
            <w:vAlign w:val="center"/>
          </w:tcPr>
          <w:p w14:paraId="1E858E93"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1. Содержательный критерий</w:t>
            </w:r>
          </w:p>
        </w:tc>
        <w:tc>
          <w:tcPr>
            <w:tcW w:w="6660" w:type="dxa"/>
            <w:vAlign w:val="center"/>
          </w:tcPr>
          <w:p w14:paraId="04BB631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07D9B" w14:paraId="4A184C0E" w14:textId="77777777" w:rsidTr="00F07D9B">
        <w:trPr>
          <w:jc w:val="center"/>
        </w:trPr>
        <w:tc>
          <w:tcPr>
            <w:tcW w:w="2808" w:type="dxa"/>
            <w:vAlign w:val="center"/>
          </w:tcPr>
          <w:p w14:paraId="4152ADF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2. Логический критерий</w:t>
            </w:r>
          </w:p>
        </w:tc>
        <w:tc>
          <w:tcPr>
            <w:tcW w:w="6660" w:type="dxa"/>
            <w:vAlign w:val="center"/>
          </w:tcPr>
          <w:p w14:paraId="1BE8B945"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стройное логико-композиционное построение речи, доказательность, аргументированность</w:t>
            </w:r>
          </w:p>
        </w:tc>
      </w:tr>
      <w:tr w:rsidR="00F23F15" w:rsidRPr="00F07D9B" w14:paraId="44A4632D" w14:textId="77777777" w:rsidTr="00F07D9B">
        <w:trPr>
          <w:jc w:val="center"/>
        </w:trPr>
        <w:tc>
          <w:tcPr>
            <w:tcW w:w="2808" w:type="dxa"/>
            <w:vAlign w:val="center"/>
          </w:tcPr>
          <w:p w14:paraId="212A939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 xml:space="preserve">3. Речевой критерий </w:t>
            </w:r>
          </w:p>
        </w:tc>
        <w:tc>
          <w:tcPr>
            <w:tcW w:w="6660" w:type="dxa"/>
            <w:vAlign w:val="center"/>
          </w:tcPr>
          <w:p w14:paraId="796C23C0"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07D9B" w14:paraId="1BD8F0A8" w14:textId="77777777" w:rsidTr="00F07D9B">
        <w:trPr>
          <w:jc w:val="center"/>
        </w:trPr>
        <w:tc>
          <w:tcPr>
            <w:tcW w:w="2808" w:type="dxa"/>
            <w:vAlign w:val="center"/>
          </w:tcPr>
          <w:p w14:paraId="717D9ADF"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4. Психологический критерий</w:t>
            </w:r>
          </w:p>
        </w:tc>
        <w:tc>
          <w:tcPr>
            <w:tcW w:w="6660" w:type="dxa"/>
            <w:vAlign w:val="center"/>
          </w:tcPr>
          <w:p w14:paraId="7AAB61EE"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07D9B" w14:paraId="3990944B" w14:textId="77777777" w:rsidTr="00F07D9B">
        <w:trPr>
          <w:jc w:val="center"/>
        </w:trPr>
        <w:tc>
          <w:tcPr>
            <w:tcW w:w="2808" w:type="dxa"/>
            <w:vAlign w:val="center"/>
          </w:tcPr>
          <w:p w14:paraId="6C9526FC"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vAlign w:val="center"/>
          </w:tcPr>
          <w:p w14:paraId="3105761A"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w:t>
            </w:r>
            <w:r w:rsidRPr="00F07D9B">
              <w:rPr>
                <w:rFonts w:ascii="Times New Roman" w:hAnsi="Times New Roman"/>
                <w:sz w:val="24"/>
                <w:szCs w:val="26"/>
              </w:rPr>
              <w:lastRenderedPageBreak/>
              <w:t>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2CE6CB7" w14:textId="77777777" w:rsidR="00F07D9B" w:rsidRDefault="00F07D9B" w:rsidP="00533B84">
      <w:pPr>
        <w:spacing w:after="0" w:line="240" w:lineRule="auto"/>
        <w:ind w:left="425"/>
        <w:jc w:val="center"/>
        <w:rPr>
          <w:rFonts w:ascii="Times New Roman" w:hAnsi="Times New Roman"/>
          <w:sz w:val="26"/>
          <w:szCs w:val="26"/>
        </w:rPr>
      </w:pPr>
    </w:p>
    <w:p w14:paraId="61F44D4F" w14:textId="447E6EDB" w:rsidR="003269C8" w:rsidRPr="00533B84" w:rsidRDefault="004E7DC8" w:rsidP="00533B84">
      <w:pPr>
        <w:spacing w:after="0" w:line="240" w:lineRule="auto"/>
        <w:ind w:left="425"/>
        <w:jc w:val="center"/>
        <w:rPr>
          <w:rFonts w:ascii="Times New Roman" w:hAnsi="Times New Roman"/>
          <w:b/>
          <w:sz w:val="26"/>
          <w:szCs w:val="26"/>
        </w:rPr>
      </w:pPr>
      <w:r w:rsidRPr="00533B84">
        <w:rPr>
          <w:rFonts w:ascii="Times New Roman" w:hAnsi="Times New Roman"/>
          <w:b/>
          <w:sz w:val="26"/>
          <w:szCs w:val="26"/>
        </w:rPr>
        <w:t xml:space="preserve">4. </w:t>
      </w:r>
      <w:r w:rsidR="00F07D9B">
        <w:rPr>
          <w:rFonts w:ascii="Times New Roman" w:hAnsi="Times New Roman"/>
          <w:b/>
          <w:sz w:val="26"/>
          <w:szCs w:val="26"/>
        </w:rPr>
        <w:t xml:space="preserve">Информационное обеспечение </w:t>
      </w:r>
      <w:r w:rsidR="003269C8" w:rsidRPr="00533B84">
        <w:rPr>
          <w:rFonts w:ascii="Times New Roman" w:hAnsi="Times New Roman"/>
          <w:b/>
          <w:sz w:val="26"/>
          <w:szCs w:val="26"/>
        </w:rPr>
        <w:t>выполнения</w:t>
      </w:r>
      <w:r w:rsidR="00F07D9B">
        <w:rPr>
          <w:rFonts w:ascii="Times New Roman" w:hAnsi="Times New Roman"/>
          <w:b/>
          <w:sz w:val="26"/>
          <w:szCs w:val="26"/>
        </w:rPr>
        <w:t xml:space="preserve"> </w:t>
      </w:r>
      <w:r w:rsidR="003269C8" w:rsidRPr="00533B84">
        <w:rPr>
          <w:rFonts w:ascii="Times New Roman" w:hAnsi="Times New Roman"/>
          <w:b/>
          <w:sz w:val="26"/>
          <w:szCs w:val="26"/>
        </w:rPr>
        <w:t>внеаудиторной самостоятельной работы</w:t>
      </w:r>
    </w:p>
    <w:p w14:paraId="3B3A1F40" w14:textId="416F920A"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bookmarkStart w:id="18" w:name="_Hlk95054436"/>
      <w:r w:rsidRPr="005C5AB6">
        <w:rPr>
          <w:rFonts w:ascii="Times New Roman" w:hAnsi="Times New Roman"/>
          <w:b/>
          <w:bCs/>
          <w:i/>
          <w:sz w:val="26"/>
          <w:szCs w:val="26"/>
        </w:rPr>
        <w:t>Перечень учебных изданий, Интернет-ресурсов,</w:t>
      </w:r>
    </w:p>
    <w:p w14:paraId="3FCDA64D"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5C5AB6">
        <w:rPr>
          <w:rFonts w:ascii="Times New Roman" w:hAnsi="Times New Roman"/>
          <w:b/>
          <w:bCs/>
          <w:i/>
          <w:sz w:val="26"/>
          <w:szCs w:val="26"/>
        </w:rPr>
        <w:t xml:space="preserve"> дополнительной литературы</w:t>
      </w:r>
    </w:p>
    <w:p w14:paraId="4F71BFD3"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59D8D20D" w14:textId="77777777" w:rsidR="00A576AC" w:rsidRPr="005C5AB6" w:rsidRDefault="00A576AC" w:rsidP="00A576AC">
      <w:pPr>
        <w:pStyle w:val="af"/>
        <w:shd w:val="clear" w:color="auto" w:fill="FFFFFF"/>
        <w:spacing w:before="0" w:beforeAutospacing="0" w:after="0" w:afterAutospacing="0"/>
        <w:jc w:val="center"/>
        <w:rPr>
          <w:rFonts w:ascii="Verdana" w:hAnsi="Verdana"/>
          <w:i/>
          <w:color w:val="0000FF"/>
          <w:sz w:val="26"/>
          <w:szCs w:val="26"/>
        </w:rPr>
      </w:pPr>
      <w:r w:rsidRPr="005C5AB6">
        <w:rPr>
          <w:b/>
          <w:bCs/>
          <w:i/>
          <w:sz w:val="26"/>
          <w:szCs w:val="26"/>
        </w:rPr>
        <w:t>Основные источники:</w:t>
      </w:r>
    </w:p>
    <w:p w14:paraId="6DFF12BD"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Бороздина, Г. В. Психология делового </w:t>
      </w:r>
      <w:proofErr w:type="gramStart"/>
      <w:r w:rsidRPr="005C5AB6">
        <w:rPr>
          <w:color w:val="000000" w:themeColor="text1"/>
          <w:sz w:val="26"/>
          <w:szCs w:val="26"/>
        </w:rPr>
        <w:t>общения :</w:t>
      </w:r>
      <w:proofErr w:type="gramEnd"/>
      <w:r w:rsidRPr="005C5AB6">
        <w:rPr>
          <w:color w:val="000000" w:themeColor="text1"/>
          <w:sz w:val="26"/>
          <w:szCs w:val="26"/>
        </w:rPr>
        <w:t xml:space="preserve"> учебник / Г.В. Бороздина. — 3-е изд., </w:t>
      </w:r>
      <w:proofErr w:type="spellStart"/>
      <w:r w:rsidRPr="005C5AB6">
        <w:rPr>
          <w:color w:val="000000" w:themeColor="text1"/>
          <w:sz w:val="26"/>
          <w:szCs w:val="26"/>
        </w:rPr>
        <w:t>перераб</w:t>
      </w:r>
      <w:proofErr w:type="spellEnd"/>
      <w:r w:rsidRPr="005C5AB6">
        <w:rPr>
          <w:color w:val="000000" w:themeColor="text1"/>
          <w:sz w:val="26"/>
          <w:szCs w:val="26"/>
        </w:rPr>
        <w:t xml:space="preserve">. и доп. — Москва : ИНФРА-М, 2020. — 320 с. — (Среднее профессиональное образование). - ISBN 978-5-16-015397-1. - Текст: электронный. - URL: </w:t>
      </w:r>
      <w:hyperlink r:id="rId10" w:history="1">
        <w:r w:rsidRPr="005C5AB6">
          <w:rPr>
            <w:rStyle w:val="a3"/>
            <w:sz w:val="26"/>
            <w:szCs w:val="26"/>
          </w:rPr>
          <w:t>https://znanium.com/catalog/product/1116661</w:t>
        </w:r>
      </w:hyperlink>
      <w:r w:rsidRPr="005C5AB6">
        <w:rPr>
          <w:color w:val="000000" w:themeColor="text1"/>
          <w:sz w:val="26"/>
          <w:szCs w:val="26"/>
        </w:rPr>
        <w:t xml:space="preserve"> (дата обращения: 26.01.2022). – Режим доступа: по подписке.</w:t>
      </w:r>
    </w:p>
    <w:p w14:paraId="6D7ECA94"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proofErr w:type="spellStart"/>
      <w:r w:rsidRPr="005C5AB6">
        <w:rPr>
          <w:color w:val="000000" w:themeColor="text1"/>
          <w:sz w:val="26"/>
          <w:szCs w:val="26"/>
        </w:rPr>
        <w:t>Гойхман</w:t>
      </w:r>
      <w:proofErr w:type="spellEnd"/>
      <w:r w:rsidRPr="005C5AB6">
        <w:rPr>
          <w:color w:val="000000" w:themeColor="text1"/>
          <w:sz w:val="26"/>
          <w:szCs w:val="26"/>
        </w:rPr>
        <w:t xml:space="preserve">, О. Я. Речевая </w:t>
      </w:r>
      <w:proofErr w:type="gramStart"/>
      <w:r w:rsidRPr="005C5AB6">
        <w:rPr>
          <w:color w:val="000000" w:themeColor="text1"/>
          <w:sz w:val="26"/>
          <w:szCs w:val="26"/>
        </w:rPr>
        <w:t>коммуникация :</w:t>
      </w:r>
      <w:proofErr w:type="gramEnd"/>
      <w:r w:rsidRPr="005C5AB6">
        <w:rPr>
          <w:color w:val="000000" w:themeColor="text1"/>
          <w:sz w:val="26"/>
          <w:szCs w:val="26"/>
        </w:rPr>
        <w:t xml:space="preserve"> учебник / O.Я. </w:t>
      </w:r>
      <w:proofErr w:type="spellStart"/>
      <w:r w:rsidRPr="005C5AB6">
        <w:rPr>
          <w:color w:val="000000" w:themeColor="text1"/>
          <w:sz w:val="26"/>
          <w:szCs w:val="26"/>
        </w:rPr>
        <w:t>Гойхман</w:t>
      </w:r>
      <w:proofErr w:type="spellEnd"/>
      <w:r w:rsidRPr="005C5AB6">
        <w:rPr>
          <w:color w:val="000000" w:themeColor="text1"/>
          <w:sz w:val="26"/>
          <w:szCs w:val="26"/>
        </w:rPr>
        <w:t xml:space="preserve">, Т.М. Надеина. - 3-е изд., </w:t>
      </w:r>
      <w:proofErr w:type="spellStart"/>
      <w:r w:rsidRPr="005C5AB6">
        <w:rPr>
          <w:color w:val="000000" w:themeColor="text1"/>
          <w:sz w:val="26"/>
          <w:szCs w:val="26"/>
        </w:rPr>
        <w:t>перераб</w:t>
      </w:r>
      <w:proofErr w:type="spellEnd"/>
      <w:r w:rsidRPr="005C5AB6">
        <w:rPr>
          <w:color w:val="000000" w:themeColor="text1"/>
          <w:sz w:val="26"/>
          <w:szCs w:val="26"/>
        </w:rPr>
        <w:t xml:space="preserve">. и доп. — </w:t>
      </w:r>
      <w:proofErr w:type="gramStart"/>
      <w:r w:rsidRPr="005C5AB6">
        <w:rPr>
          <w:color w:val="000000" w:themeColor="text1"/>
          <w:sz w:val="26"/>
          <w:szCs w:val="26"/>
        </w:rPr>
        <w:t>Москва :</w:t>
      </w:r>
      <w:proofErr w:type="gramEnd"/>
      <w:r w:rsidRPr="005C5AB6">
        <w:rPr>
          <w:color w:val="000000" w:themeColor="text1"/>
          <w:sz w:val="26"/>
          <w:szCs w:val="26"/>
        </w:rPr>
        <w:t xml:space="preserve"> Инфра-М, 2022. — 286 с. — (Высшее образование: Бакалавриат). — DOI 10.12737/19927. - ISBN 978-5-16-012074-4. - </w:t>
      </w:r>
      <w:proofErr w:type="gramStart"/>
      <w:r w:rsidRPr="005C5AB6">
        <w:rPr>
          <w:color w:val="000000" w:themeColor="text1"/>
          <w:sz w:val="26"/>
          <w:szCs w:val="26"/>
        </w:rPr>
        <w:t>Текст :</w:t>
      </w:r>
      <w:proofErr w:type="gramEnd"/>
      <w:r w:rsidRPr="005C5AB6">
        <w:rPr>
          <w:color w:val="000000" w:themeColor="text1"/>
          <w:sz w:val="26"/>
          <w:szCs w:val="26"/>
        </w:rPr>
        <w:t xml:space="preserve"> электронный. - URL: </w:t>
      </w:r>
      <w:hyperlink r:id="rId11" w:history="1">
        <w:r w:rsidRPr="005C5AB6">
          <w:rPr>
            <w:rStyle w:val="a3"/>
            <w:sz w:val="26"/>
            <w:szCs w:val="26"/>
          </w:rPr>
          <w:t>https://znanium.com/catalog/product/1854584</w:t>
        </w:r>
      </w:hyperlink>
      <w:r w:rsidRPr="005C5AB6">
        <w:rPr>
          <w:color w:val="000000" w:themeColor="text1"/>
          <w:sz w:val="26"/>
          <w:szCs w:val="26"/>
        </w:rPr>
        <w:t xml:space="preserve"> (дата обращения: 26.01.2022). – Режим доступа: по подписке.</w:t>
      </w:r>
    </w:p>
    <w:p w14:paraId="342E7B97" w14:textId="77777777" w:rsidR="00A576AC" w:rsidRPr="005C5AB6" w:rsidRDefault="00A576AC" w:rsidP="00A576AC">
      <w:pPr>
        <w:pStyle w:val="a6"/>
        <w:numPr>
          <w:ilvl w:val="0"/>
          <w:numId w:val="17"/>
        </w:numPr>
        <w:spacing w:after="150"/>
        <w:ind w:left="142" w:hanging="284"/>
        <w:jc w:val="left"/>
        <w:rPr>
          <w:bCs/>
          <w:sz w:val="26"/>
          <w:szCs w:val="26"/>
        </w:rPr>
      </w:pPr>
      <w:r w:rsidRPr="005C5AB6">
        <w:rPr>
          <w:bCs/>
          <w:sz w:val="26"/>
          <w:szCs w:val="26"/>
        </w:rPr>
        <w:t xml:space="preserve">Кузнецова, М. А. Психология </w:t>
      </w:r>
      <w:proofErr w:type="gramStart"/>
      <w:r w:rsidRPr="005C5AB6">
        <w:rPr>
          <w:bCs/>
          <w:sz w:val="26"/>
          <w:szCs w:val="26"/>
        </w:rPr>
        <w:t>общения :</w:t>
      </w:r>
      <w:proofErr w:type="gramEnd"/>
      <w:r w:rsidRPr="005C5AB6">
        <w:rPr>
          <w:bCs/>
          <w:sz w:val="26"/>
          <w:szCs w:val="26"/>
        </w:rPr>
        <w:t xml:space="preserve"> учебное пособие для СПО/ М. А. Кузнецова. - Москва: РГУП, 2019. - 167 с. - ISBN 978-5-93916-811-3. - </w:t>
      </w:r>
      <w:proofErr w:type="gramStart"/>
      <w:r w:rsidRPr="005C5AB6">
        <w:rPr>
          <w:bCs/>
          <w:sz w:val="26"/>
          <w:szCs w:val="26"/>
        </w:rPr>
        <w:t>Текст :</w:t>
      </w:r>
      <w:proofErr w:type="gramEnd"/>
      <w:r w:rsidRPr="005C5AB6">
        <w:rPr>
          <w:bCs/>
          <w:sz w:val="26"/>
          <w:szCs w:val="26"/>
        </w:rPr>
        <w:t xml:space="preserve"> электронный. - URL: </w:t>
      </w:r>
      <w:hyperlink r:id="rId12" w:history="1">
        <w:r w:rsidRPr="005C5AB6">
          <w:rPr>
            <w:rStyle w:val="a3"/>
            <w:bCs/>
            <w:sz w:val="26"/>
            <w:szCs w:val="26"/>
          </w:rPr>
          <w:t>https://znanium.com/catalog/product/1192174</w:t>
        </w:r>
      </w:hyperlink>
      <w:r w:rsidRPr="005C5AB6">
        <w:rPr>
          <w:bCs/>
          <w:sz w:val="26"/>
          <w:szCs w:val="26"/>
        </w:rPr>
        <w:t xml:space="preserve">  (дата обращения: 26.01.2022). – Режим доступа: по подписке</w:t>
      </w:r>
    </w:p>
    <w:p w14:paraId="76481204" w14:textId="77777777" w:rsidR="00A576AC" w:rsidRPr="005C5AB6" w:rsidRDefault="00A576AC" w:rsidP="00A576AC">
      <w:pPr>
        <w:spacing w:after="150" w:line="240" w:lineRule="auto"/>
        <w:ind w:left="142" w:hanging="284"/>
        <w:jc w:val="center"/>
        <w:rPr>
          <w:rFonts w:ascii="Times New Roman" w:eastAsia="Times New Roman" w:hAnsi="Times New Roman"/>
          <w:b/>
          <w:bCs/>
          <w:i/>
          <w:sz w:val="26"/>
          <w:szCs w:val="26"/>
          <w:lang w:eastAsia="ru-RU"/>
        </w:rPr>
      </w:pPr>
      <w:r w:rsidRPr="005C5AB6">
        <w:rPr>
          <w:rFonts w:ascii="Times New Roman" w:eastAsia="Times New Roman" w:hAnsi="Times New Roman"/>
          <w:b/>
          <w:bCs/>
          <w:i/>
          <w:sz w:val="26"/>
          <w:szCs w:val="26"/>
          <w:lang w:eastAsia="ru-RU"/>
        </w:rPr>
        <w:t>Дополнительные источники:</w:t>
      </w:r>
    </w:p>
    <w:p w14:paraId="45E80C34" w14:textId="77777777" w:rsidR="00A576AC" w:rsidRPr="005C5AB6" w:rsidRDefault="00A576AC" w:rsidP="00A576AC">
      <w:pPr>
        <w:pStyle w:val="af"/>
        <w:numPr>
          <w:ilvl w:val="0"/>
          <w:numId w:val="19"/>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Блюм, М. А. Этика деловых отношений: Учебное пособие / М.А. Блюм, Б.И. Герасимов, Н.В. Молоткова. - </w:t>
      </w:r>
      <w:proofErr w:type="gramStart"/>
      <w:r w:rsidRPr="005C5AB6">
        <w:rPr>
          <w:color w:val="000000" w:themeColor="text1"/>
          <w:sz w:val="26"/>
          <w:szCs w:val="26"/>
        </w:rPr>
        <w:t>Москва :</w:t>
      </w:r>
      <w:proofErr w:type="gramEnd"/>
      <w:r w:rsidRPr="005C5AB6">
        <w:rPr>
          <w:color w:val="000000" w:themeColor="text1"/>
          <w:sz w:val="26"/>
          <w:szCs w:val="26"/>
        </w:rPr>
        <w:t xml:space="preserve"> Форум, 2009. - 224 с. (Профессиональное образование). ISBN 978-5-91134-261-6. - </w:t>
      </w:r>
      <w:proofErr w:type="gramStart"/>
      <w:r w:rsidRPr="005C5AB6">
        <w:rPr>
          <w:color w:val="000000" w:themeColor="text1"/>
          <w:sz w:val="26"/>
          <w:szCs w:val="26"/>
        </w:rPr>
        <w:t>Текст :</w:t>
      </w:r>
      <w:proofErr w:type="gramEnd"/>
      <w:r w:rsidRPr="005C5AB6">
        <w:rPr>
          <w:color w:val="000000" w:themeColor="text1"/>
          <w:sz w:val="26"/>
          <w:szCs w:val="26"/>
        </w:rPr>
        <w:t xml:space="preserve"> электронный. - URL: </w:t>
      </w:r>
      <w:hyperlink r:id="rId13" w:history="1">
        <w:r w:rsidRPr="005C5AB6">
          <w:rPr>
            <w:rStyle w:val="a3"/>
            <w:sz w:val="26"/>
            <w:szCs w:val="26"/>
          </w:rPr>
          <w:t>https://znanium.com/catalog/product/144586</w:t>
        </w:r>
      </w:hyperlink>
      <w:r w:rsidRPr="005C5AB6">
        <w:rPr>
          <w:color w:val="000000" w:themeColor="text1"/>
          <w:sz w:val="26"/>
          <w:szCs w:val="26"/>
        </w:rPr>
        <w:t xml:space="preserve"> (дата обращения: 26.01.2022). – Режим доступа: по подписке.</w:t>
      </w:r>
    </w:p>
    <w:p w14:paraId="7228FE54"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Гарькуша</w:t>
      </w:r>
      <w:proofErr w:type="spellEnd"/>
      <w:r w:rsidRPr="005C5AB6">
        <w:rPr>
          <w:bCs/>
          <w:sz w:val="26"/>
          <w:szCs w:val="26"/>
        </w:rPr>
        <w:t xml:space="preserve">, О. Н. Профессиональное общение: Учебное пособие / </w:t>
      </w:r>
      <w:proofErr w:type="spellStart"/>
      <w:r w:rsidRPr="005C5AB6">
        <w:rPr>
          <w:bCs/>
          <w:sz w:val="26"/>
          <w:szCs w:val="26"/>
        </w:rPr>
        <w:t>Гарькуша</w:t>
      </w:r>
      <w:proofErr w:type="spellEnd"/>
      <w:r w:rsidRPr="005C5AB6">
        <w:rPr>
          <w:bCs/>
          <w:sz w:val="26"/>
          <w:szCs w:val="26"/>
        </w:rPr>
        <w:t xml:space="preserve"> О.Н. - </w:t>
      </w:r>
      <w:proofErr w:type="gramStart"/>
      <w:r w:rsidRPr="005C5AB6">
        <w:rPr>
          <w:bCs/>
          <w:sz w:val="26"/>
          <w:szCs w:val="26"/>
        </w:rPr>
        <w:t>Москва :ИЦ</w:t>
      </w:r>
      <w:proofErr w:type="gramEnd"/>
      <w:r w:rsidRPr="005C5AB6">
        <w:rPr>
          <w:bCs/>
          <w:sz w:val="26"/>
          <w:szCs w:val="26"/>
        </w:rPr>
        <w:t xml:space="preserve"> РИОР, НИЦ ИНФРА-М, 2019. - 111 с. - (</w:t>
      </w:r>
      <w:proofErr w:type="gramStart"/>
      <w:r w:rsidRPr="005C5AB6">
        <w:rPr>
          <w:bCs/>
          <w:sz w:val="26"/>
          <w:szCs w:val="26"/>
        </w:rPr>
        <w:t>СПО)  —</w:t>
      </w:r>
      <w:proofErr w:type="gramEnd"/>
      <w:r w:rsidRPr="005C5AB6">
        <w:rPr>
          <w:bCs/>
          <w:sz w:val="26"/>
          <w:szCs w:val="26"/>
        </w:rPr>
        <w:t xml:space="preserve"> www.dx.doi.org/10.12737/1210.ISBN 978-5-369-01311-3. - Текст : электронный. - URL: </w:t>
      </w:r>
      <w:hyperlink r:id="rId14" w:history="1">
        <w:r w:rsidRPr="005C5AB6">
          <w:rPr>
            <w:rStyle w:val="a3"/>
            <w:bCs/>
            <w:sz w:val="26"/>
            <w:szCs w:val="26"/>
          </w:rPr>
          <w:t>https://znanium.com/catalog/product/970136</w:t>
        </w:r>
      </w:hyperlink>
      <w:r w:rsidRPr="005C5AB6">
        <w:rPr>
          <w:bCs/>
          <w:sz w:val="26"/>
          <w:szCs w:val="26"/>
        </w:rPr>
        <w:t xml:space="preserve">    (дата обращения: 26.01.2022). – Режим доступа: по подписке.</w:t>
      </w:r>
    </w:p>
    <w:p w14:paraId="29B1DBBF"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Ефимова, Н. С. Психология общения. Практикум по </w:t>
      </w:r>
      <w:proofErr w:type="gramStart"/>
      <w:r w:rsidRPr="005C5AB6">
        <w:rPr>
          <w:bCs/>
          <w:sz w:val="26"/>
          <w:szCs w:val="26"/>
        </w:rPr>
        <w:t>психологии :</w:t>
      </w:r>
      <w:proofErr w:type="gramEnd"/>
      <w:r w:rsidRPr="005C5AB6">
        <w:rPr>
          <w:bCs/>
          <w:sz w:val="26"/>
          <w:szCs w:val="26"/>
        </w:rPr>
        <w:t xml:space="preserve"> учебное пособие / Н.С. Ефимова. — </w:t>
      </w:r>
      <w:proofErr w:type="gramStart"/>
      <w:r w:rsidRPr="005C5AB6">
        <w:rPr>
          <w:bCs/>
          <w:sz w:val="26"/>
          <w:szCs w:val="26"/>
        </w:rPr>
        <w:t>Москва :</w:t>
      </w:r>
      <w:proofErr w:type="gramEnd"/>
      <w:r w:rsidRPr="005C5AB6">
        <w:rPr>
          <w:bCs/>
          <w:sz w:val="26"/>
          <w:szCs w:val="26"/>
        </w:rPr>
        <w:t xml:space="preserve"> ФОРУМ : ИНФРА-М, 2022. — 192 с. — (Среднее профессиональное образование). - ISBN 978-5-8199-0693-4. - </w:t>
      </w:r>
      <w:proofErr w:type="gramStart"/>
      <w:r w:rsidRPr="005C5AB6">
        <w:rPr>
          <w:bCs/>
          <w:sz w:val="26"/>
          <w:szCs w:val="26"/>
        </w:rPr>
        <w:t>Текст :</w:t>
      </w:r>
      <w:proofErr w:type="gramEnd"/>
      <w:r w:rsidRPr="005C5AB6">
        <w:rPr>
          <w:bCs/>
          <w:sz w:val="26"/>
          <w:szCs w:val="26"/>
        </w:rPr>
        <w:t xml:space="preserve"> электронный. - URL: </w:t>
      </w:r>
      <w:hyperlink r:id="rId15" w:history="1">
        <w:r w:rsidRPr="005C5AB6">
          <w:rPr>
            <w:rStyle w:val="a3"/>
            <w:bCs/>
            <w:sz w:val="26"/>
            <w:szCs w:val="26"/>
          </w:rPr>
          <w:t>https://znanium.com/catalog/product/1824952</w:t>
        </w:r>
      </w:hyperlink>
      <w:r w:rsidRPr="005C5AB6">
        <w:rPr>
          <w:bCs/>
          <w:sz w:val="26"/>
          <w:szCs w:val="26"/>
        </w:rPr>
        <w:t xml:space="preserve">  (дата обращения: 26.01.2022). – Режим доступа: по подписке.</w:t>
      </w:r>
    </w:p>
    <w:p w14:paraId="2747F259"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Михальская</w:t>
      </w:r>
      <w:proofErr w:type="spellEnd"/>
      <w:r w:rsidRPr="005C5AB6">
        <w:rPr>
          <w:bCs/>
          <w:sz w:val="26"/>
          <w:szCs w:val="26"/>
        </w:rPr>
        <w:t xml:space="preserve">, А. К.  Профессиональная речь: культурная, публичная, </w:t>
      </w:r>
      <w:proofErr w:type="gramStart"/>
      <w:r w:rsidRPr="005C5AB6">
        <w:rPr>
          <w:bCs/>
          <w:sz w:val="26"/>
          <w:szCs w:val="26"/>
        </w:rPr>
        <w:t>деловая :</w:t>
      </w:r>
      <w:proofErr w:type="gramEnd"/>
      <w:r w:rsidRPr="005C5AB6">
        <w:rPr>
          <w:bCs/>
          <w:sz w:val="26"/>
          <w:szCs w:val="26"/>
        </w:rPr>
        <w:t xml:space="preserve"> учебник / А. К. </w:t>
      </w:r>
      <w:proofErr w:type="spellStart"/>
      <w:r w:rsidRPr="005C5AB6">
        <w:rPr>
          <w:bCs/>
          <w:sz w:val="26"/>
          <w:szCs w:val="26"/>
        </w:rPr>
        <w:t>Михальская</w:t>
      </w:r>
      <w:proofErr w:type="spellEnd"/>
      <w:r w:rsidRPr="005C5AB6">
        <w:rPr>
          <w:bCs/>
          <w:sz w:val="26"/>
          <w:szCs w:val="26"/>
        </w:rPr>
        <w:t xml:space="preserve">. — </w:t>
      </w:r>
      <w:proofErr w:type="gramStart"/>
      <w:r w:rsidRPr="005C5AB6">
        <w:rPr>
          <w:bCs/>
          <w:sz w:val="26"/>
          <w:szCs w:val="26"/>
        </w:rPr>
        <w:t>Москва :</w:t>
      </w:r>
      <w:proofErr w:type="gramEnd"/>
      <w:r w:rsidRPr="005C5AB6">
        <w:rPr>
          <w:bCs/>
          <w:sz w:val="26"/>
          <w:szCs w:val="26"/>
        </w:rPr>
        <w:t xml:space="preserve"> ИНФРА-М, 2020. — 359 с. — (Среднее профессиональное образование). - ISBN 978-5-16-014642-3. - </w:t>
      </w:r>
      <w:proofErr w:type="gramStart"/>
      <w:r w:rsidRPr="005C5AB6">
        <w:rPr>
          <w:bCs/>
          <w:sz w:val="26"/>
          <w:szCs w:val="26"/>
        </w:rPr>
        <w:t>Текст :</w:t>
      </w:r>
      <w:proofErr w:type="gramEnd"/>
      <w:r w:rsidRPr="005C5AB6">
        <w:rPr>
          <w:bCs/>
          <w:sz w:val="26"/>
          <w:szCs w:val="26"/>
        </w:rPr>
        <w:t xml:space="preserve"> электронный. - URL: </w:t>
      </w:r>
      <w:hyperlink r:id="rId16" w:history="1">
        <w:r w:rsidRPr="005C5AB6">
          <w:rPr>
            <w:rStyle w:val="a3"/>
            <w:bCs/>
            <w:sz w:val="26"/>
            <w:szCs w:val="26"/>
          </w:rPr>
          <w:t>https://znanium.com/catalog/product/1039628</w:t>
        </w:r>
      </w:hyperlink>
      <w:r w:rsidRPr="005C5AB6">
        <w:rPr>
          <w:bCs/>
          <w:sz w:val="26"/>
          <w:szCs w:val="26"/>
        </w:rPr>
        <w:t xml:space="preserve">  (дата обращения: 26.01.2022). – Режим доступа: по подписке.</w:t>
      </w:r>
    </w:p>
    <w:p w14:paraId="0E291082"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lastRenderedPageBreak/>
        <w:t xml:space="preserve">Салливан, Д. Проще говоря: как писать деловые письма, проводить презентации, общаться с коллегами и клиентами / Джей </w:t>
      </w:r>
      <w:proofErr w:type="gramStart"/>
      <w:r w:rsidRPr="005C5AB6">
        <w:rPr>
          <w:bCs/>
          <w:sz w:val="26"/>
          <w:szCs w:val="26"/>
        </w:rPr>
        <w:t>Салливан ;</w:t>
      </w:r>
      <w:proofErr w:type="gramEnd"/>
      <w:r w:rsidRPr="005C5AB6">
        <w:rPr>
          <w:bCs/>
          <w:sz w:val="26"/>
          <w:szCs w:val="26"/>
        </w:rPr>
        <w:t xml:space="preserve"> пер. с англ. - Москва : Альпина </w:t>
      </w:r>
      <w:proofErr w:type="spellStart"/>
      <w:r w:rsidRPr="005C5AB6">
        <w:rPr>
          <w:bCs/>
          <w:sz w:val="26"/>
          <w:szCs w:val="26"/>
        </w:rPr>
        <w:t>Паблишер</w:t>
      </w:r>
      <w:proofErr w:type="spellEnd"/>
      <w:r w:rsidRPr="005C5AB6">
        <w:rPr>
          <w:bCs/>
          <w:sz w:val="26"/>
          <w:szCs w:val="26"/>
        </w:rPr>
        <w:t xml:space="preserve">, 2019. - 264 с. - ISBN 978-5-96142-064-7. - </w:t>
      </w:r>
      <w:proofErr w:type="gramStart"/>
      <w:r w:rsidRPr="005C5AB6">
        <w:rPr>
          <w:bCs/>
          <w:sz w:val="26"/>
          <w:szCs w:val="26"/>
        </w:rPr>
        <w:t>Текст :</w:t>
      </w:r>
      <w:proofErr w:type="gramEnd"/>
      <w:r w:rsidRPr="005C5AB6">
        <w:rPr>
          <w:bCs/>
          <w:sz w:val="26"/>
          <w:szCs w:val="26"/>
        </w:rPr>
        <w:t xml:space="preserve"> электронный. - URL: </w:t>
      </w:r>
      <w:hyperlink r:id="rId17" w:history="1">
        <w:r w:rsidRPr="005C5AB6">
          <w:rPr>
            <w:rStyle w:val="a3"/>
            <w:bCs/>
            <w:sz w:val="26"/>
            <w:szCs w:val="26"/>
          </w:rPr>
          <w:t>https://znanium.com/catalog/product/1077975</w:t>
        </w:r>
      </w:hyperlink>
      <w:r w:rsidRPr="005C5AB6">
        <w:rPr>
          <w:bCs/>
          <w:sz w:val="26"/>
          <w:szCs w:val="26"/>
        </w:rPr>
        <w:t xml:space="preserve">  (дата обращения: 26.01.2022). – Режим доступа: по подписке.</w:t>
      </w:r>
    </w:p>
    <w:p w14:paraId="586B0C57"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Хэднеги</w:t>
      </w:r>
      <w:proofErr w:type="spellEnd"/>
      <w:r w:rsidRPr="005C5AB6">
        <w:rPr>
          <w:bCs/>
          <w:sz w:val="26"/>
          <w:szCs w:val="26"/>
        </w:rPr>
        <w:t xml:space="preserve">, К. Искусство обмана: социальная инженерия в мошеннических </w:t>
      </w:r>
      <w:proofErr w:type="gramStart"/>
      <w:r w:rsidRPr="005C5AB6">
        <w:rPr>
          <w:bCs/>
          <w:sz w:val="26"/>
          <w:szCs w:val="26"/>
        </w:rPr>
        <w:t>схемах  /</w:t>
      </w:r>
      <w:proofErr w:type="gramEnd"/>
      <w:r w:rsidRPr="005C5AB6">
        <w:rPr>
          <w:bCs/>
          <w:sz w:val="26"/>
          <w:szCs w:val="26"/>
        </w:rPr>
        <w:t xml:space="preserve"> Кристофер </w:t>
      </w:r>
      <w:proofErr w:type="spellStart"/>
      <w:r w:rsidRPr="005C5AB6">
        <w:rPr>
          <w:bCs/>
          <w:sz w:val="26"/>
          <w:szCs w:val="26"/>
        </w:rPr>
        <w:t>Хэднеги</w:t>
      </w:r>
      <w:proofErr w:type="spellEnd"/>
      <w:r w:rsidRPr="005C5AB6">
        <w:rPr>
          <w:bCs/>
          <w:sz w:val="26"/>
          <w:szCs w:val="26"/>
        </w:rPr>
        <w:t xml:space="preserve"> ; пер. с англ. - Москва : Альпина </w:t>
      </w:r>
      <w:proofErr w:type="spellStart"/>
      <w:r w:rsidRPr="005C5AB6">
        <w:rPr>
          <w:bCs/>
          <w:sz w:val="26"/>
          <w:szCs w:val="26"/>
        </w:rPr>
        <w:t>Паблишер</w:t>
      </w:r>
      <w:proofErr w:type="spellEnd"/>
      <w:r w:rsidRPr="005C5AB6">
        <w:rPr>
          <w:bCs/>
          <w:sz w:val="26"/>
          <w:szCs w:val="26"/>
        </w:rPr>
        <w:t xml:space="preserve">, 2020. - 430 с. - ISBN 978-5-9614-1072-3. - </w:t>
      </w:r>
      <w:proofErr w:type="gramStart"/>
      <w:r w:rsidRPr="005C5AB6">
        <w:rPr>
          <w:bCs/>
          <w:sz w:val="26"/>
          <w:szCs w:val="26"/>
        </w:rPr>
        <w:t>Текст :</w:t>
      </w:r>
      <w:proofErr w:type="gramEnd"/>
      <w:r w:rsidRPr="005C5AB6">
        <w:rPr>
          <w:bCs/>
          <w:sz w:val="26"/>
          <w:szCs w:val="26"/>
        </w:rPr>
        <w:t xml:space="preserve"> электронный. - URL: </w:t>
      </w:r>
      <w:hyperlink r:id="rId18" w:history="1">
        <w:r w:rsidRPr="005C5AB6">
          <w:rPr>
            <w:rStyle w:val="a3"/>
            <w:bCs/>
            <w:sz w:val="26"/>
            <w:szCs w:val="26"/>
          </w:rPr>
          <w:t>https://znanium.com/catalog/product/1220962</w:t>
        </w:r>
      </w:hyperlink>
      <w:r w:rsidRPr="005C5AB6">
        <w:rPr>
          <w:bCs/>
          <w:sz w:val="26"/>
          <w:szCs w:val="26"/>
        </w:rPr>
        <w:t xml:space="preserve"> (дата обращения: 26.01.2022). – Режим доступа: по подписке.</w:t>
      </w:r>
    </w:p>
    <w:p w14:paraId="1DC53987"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Кнапп</w:t>
      </w:r>
      <w:proofErr w:type="spellEnd"/>
      <w:r w:rsidRPr="005C5AB6">
        <w:rPr>
          <w:bCs/>
          <w:sz w:val="26"/>
          <w:szCs w:val="26"/>
        </w:rPr>
        <w:t xml:space="preserve">, Д. Найди время: как фокусироваться на главном / Джейк </w:t>
      </w:r>
      <w:proofErr w:type="spellStart"/>
      <w:r w:rsidRPr="005C5AB6">
        <w:rPr>
          <w:bCs/>
          <w:sz w:val="26"/>
          <w:szCs w:val="26"/>
        </w:rPr>
        <w:t>Кнапп</w:t>
      </w:r>
      <w:proofErr w:type="spellEnd"/>
      <w:r w:rsidRPr="005C5AB6">
        <w:rPr>
          <w:bCs/>
          <w:sz w:val="26"/>
          <w:szCs w:val="26"/>
        </w:rPr>
        <w:t xml:space="preserve">, Джон </w:t>
      </w:r>
      <w:proofErr w:type="spellStart"/>
      <w:proofErr w:type="gramStart"/>
      <w:r w:rsidRPr="005C5AB6">
        <w:rPr>
          <w:bCs/>
          <w:sz w:val="26"/>
          <w:szCs w:val="26"/>
        </w:rPr>
        <w:t>Зерацки</w:t>
      </w:r>
      <w:proofErr w:type="spellEnd"/>
      <w:r w:rsidRPr="005C5AB6">
        <w:rPr>
          <w:bCs/>
          <w:sz w:val="26"/>
          <w:szCs w:val="26"/>
        </w:rPr>
        <w:t xml:space="preserve"> ;</w:t>
      </w:r>
      <w:proofErr w:type="gramEnd"/>
      <w:r w:rsidRPr="005C5AB6">
        <w:rPr>
          <w:bCs/>
          <w:sz w:val="26"/>
          <w:szCs w:val="26"/>
        </w:rPr>
        <w:t xml:space="preserve"> пер. с англ. - Москва : Альпина </w:t>
      </w:r>
      <w:proofErr w:type="spellStart"/>
      <w:r w:rsidRPr="005C5AB6">
        <w:rPr>
          <w:bCs/>
          <w:sz w:val="26"/>
          <w:szCs w:val="26"/>
        </w:rPr>
        <w:t>Паблишер</w:t>
      </w:r>
      <w:proofErr w:type="spellEnd"/>
      <w:r w:rsidRPr="005C5AB6">
        <w:rPr>
          <w:bCs/>
          <w:sz w:val="26"/>
          <w:szCs w:val="26"/>
        </w:rPr>
        <w:t xml:space="preserve">, 2018. - 312 с. - ISBN 978-5-96142-051-7. - </w:t>
      </w:r>
      <w:proofErr w:type="gramStart"/>
      <w:r w:rsidRPr="005C5AB6">
        <w:rPr>
          <w:bCs/>
          <w:sz w:val="26"/>
          <w:szCs w:val="26"/>
        </w:rPr>
        <w:t>Текст :</w:t>
      </w:r>
      <w:proofErr w:type="gramEnd"/>
      <w:r w:rsidRPr="005C5AB6">
        <w:rPr>
          <w:bCs/>
          <w:sz w:val="26"/>
          <w:szCs w:val="26"/>
        </w:rPr>
        <w:t xml:space="preserve"> электронный. - URL: </w:t>
      </w:r>
      <w:hyperlink r:id="rId19" w:history="1">
        <w:r w:rsidRPr="005C5AB6">
          <w:rPr>
            <w:rStyle w:val="a3"/>
            <w:bCs/>
            <w:sz w:val="26"/>
            <w:szCs w:val="26"/>
          </w:rPr>
          <w:t>https://znanium.com/catalog/product/1077973</w:t>
        </w:r>
      </w:hyperlink>
      <w:r w:rsidRPr="005C5AB6">
        <w:rPr>
          <w:bCs/>
          <w:sz w:val="26"/>
          <w:szCs w:val="26"/>
        </w:rPr>
        <w:t xml:space="preserve">  (дата обращения: 26.01.2022). – Режим доступа: по подписке.</w:t>
      </w:r>
    </w:p>
    <w:p w14:paraId="323CB44E"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Кроль, Л. М. Эмоциональный интеллект лидера / Леонид Кроль. - </w:t>
      </w:r>
      <w:proofErr w:type="gramStart"/>
      <w:r w:rsidRPr="005C5AB6">
        <w:rPr>
          <w:bCs/>
          <w:sz w:val="26"/>
          <w:szCs w:val="26"/>
        </w:rPr>
        <w:t>Москва :</w:t>
      </w:r>
      <w:proofErr w:type="gramEnd"/>
      <w:r w:rsidRPr="005C5AB6">
        <w:rPr>
          <w:bCs/>
          <w:sz w:val="26"/>
          <w:szCs w:val="26"/>
        </w:rPr>
        <w:t xml:space="preserve"> Альпина </w:t>
      </w:r>
      <w:proofErr w:type="spellStart"/>
      <w:r w:rsidRPr="005C5AB6">
        <w:rPr>
          <w:bCs/>
          <w:sz w:val="26"/>
          <w:szCs w:val="26"/>
        </w:rPr>
        <w:t>Паблишер</w:t>
      </w:r>
      <w:proofErr w:type="spellEnd"/>
      <w:r w:rsidRPr="005C5AB6">
        <w:rPr>
          <w:bCs/>
          <w:sz w:val="26"/>
          <w:szCs w:val="26"/>
        </w:rPr>
        <w:t xml:space="preserve">, 2019. - 220 с. - ISBN 978-5-96142-836-0. - </w:t>
      </w:r>
      <w:proofErr w:type="gramStart"/>
      <w:r w:rsidRPr="005C5AB6">
        <w:rPr>
          <w:bCs/>
          <w:sz w:val="26"/>
          <w:szCs w:val="26"/>
        </w:rPr>
        <w:t>Текст :</w:t>
      </w:r>
      <w:proofErr w:type="gramEnd"/>
      <w:r w:rsidRPr="005C5AB6">
        <w:rPr>
          <w:bCs/>
          <w:sz w:val="26"/>
          <w:szCs w:val="26"/>
        </w:rPr>
        <w:t xml:space="preserve"> электронный. - URL: </w:t>
      </w:r>
      <w:hyperlink r:id="rId20" w:history="1">
        <w:r w:rsidRPr="005C5AB6">
          <w:rPr>
            <w:rStyle w:val="a3"/>
            <w:bCs/>
            <w:sz w:val="26"/>
            <w:szCs w:val="26"/>
          </w:rPr>
          <w:t>https://znanium.com/catalog/product/1078523</w:t>
        </w:r>
      </w:hyperlink>
      <w:r w:rsidRPr="005C5AB6">
        <w:rPr>
          <w:bCs/>
          <w:sz w:val="26"/>
          <w:szCs w:val="26"/>
        </w:rPr>
        <w:t xml:space="preserve">  (дата обращения: 26.01.2022). – Режим доступа: по подписке.</w:t>
      </w:r>
    </w:p>
    <w:p w14:paraId="5DDDDA05"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Новаков</w:t>
      </w:r>
      <w:proofErr w:type="spellEnd"/>
      <w:r w:rsidRPr="005C5AB6">
        <w:rPr>
          <w:bCs/>
          <w:sz w:val="26"/>
          <w:szCs w:val="26"/>
        </w:rPr>
        <w:t xml:space="preserve">, А. А. Счастье! Успех! Эффективность! Афоризмы, мысли, </w:t>
      </w:r>
      <w:proofErr w:type="gramStart"/>
      <w:r w:rsidRPr="005C5AB6">
        <w:rPr>
          <w:bCs/>
          <w:sz w:val="26"/>
          <w:szCs w:val="26"/>
        </w:rPr>
        <w:t>фразы :</w:t>
      </w:r>
      <w:proofErr w:type="gramEnd"/>
      <w:r w:rsidRPr="005C5AB6">
        <w:rPr>
          <w:bCs/>
          <w:sz w:val="26"/>
          <w:szCs w:val="26"/>
        </w:rPr>
        <w:t xml:space="preserve"> художественная литература / А. А. </w:t>
      </w:r>
      <w:proofErr w:type="spellStart"/>
      <w:r w:rsidRPr="005C5AB6">
        <w:rPr>
          <w:bCs/>
          <w:sz w:val="26"/>
          <w:szCs w:val="26"/>
        </w:rPr>
        <w:t>Новаков</w:t>
      </w:r>
      <w:proofErr w:type="spellEnd"/>
      <w:r w:rsidRPr="005C5AB6">
        <w:rPr>
          <w:bCs/>
          <w:sz w:val="26"/>
          <w:szCs w:val="26"/>
        </w:rPr>
        <w:t xml:space="preserve">. - </w:t>
      </w:r>
      <w:proofErr w:type="gramStart"/>
      <w:r w:rsidRPr="005C5AB6">
        <w:rPr>
          <w:bCs/>
          <w:sz w:val="26"/>
          <w:szCs w:val="26"/>
        </w:rPr>
        <w:t>Вологда :</w:t>
      </w:r>
      <w:proofErr w:type="gramEnd"/>
      <w:r w:rsidRPr="005C5AB6">
        <w:rPr>
          <w:bCs/>
          <w:sz w:val="26"/>
          <w:szCs w:val="26"/>
        </w:rPr>
        <w:t xml:space="preserve"> Родники, Инфра-Инженерия, 2021. - 340 с. - ISBN 978-5-6044163-4-1. - </w:t>
      </w:r>
      <w:proofErr w:type="gramStart"/>
      <w:r w:rsidRPr="005C5AB6">
        <w:rPr>
          <w:bCs/>
          <w:sz w:val="26"/>
          <w:szCs w:val="26"/>
        </w:rPr>
        <w:t>Текст :</w:t>
      </w:r>
      <w:proofErr w:type="gramEnd"/>
      <w:r w:rsidRPr="005C5AB6">
        <w:rPr>
          <w:bCs/>
          <w:sz w:val="26"/>
          <w:szCs w:val="26"/>
        </w:rPr>
        <w:t xml:space="preserve"> электронный. - URL: </w:t>
      </w:r>
      <w:hyperlink r:id="rId21" w:history="1">
        <w:r w:rsidRPr="005C5AB6">
          <w:rPr>
            <w:rStyle w:val="a3"/>
            <w:bCs/>
            <w:sz w:val="26"/>
            <w:szCs w:val="26"/>
          </w:rPr>
          <w:t>https://znanium.com/catalog/product/1836556</w:t>
        </w:r>
      </w:hyperlink>
      <w:r w:rsidRPr="005C5AB6">
        <w:rPr>
          <w:bCs/>
          <w:sz w:val="26"/>
          <w:szCs w:val="26"/>
        </w:rPr>
        <w:t xml:space="preserve">  (дата обращения: 26.01.2022). – Режим доступа: по подписке.</w:t>
      </w:r>
    </w:p>
    <w:p w14:paraId="2301C8CF" w14:textId="77777777" w:rsidR="00A576AC" w:rsidRPr="005C5AB6" w:rsidRDefault="00A576AC" w:rsidP="00A576AC">
      <w:pPr>
        <w:pStyle w:val="a6"/>
        <w:numPr>
          <w:ilvl w:val="0"/>
          <w:numId w:val="19"/>
        </w:numPr>
        <w:spacing w:after="150"/>
        <w:ind w:left="0" w:firstLine="0"/>
        <w:jc w:val="left"/>
        <w:rPr>
          <w:bCs/>
          <w:sz w:val="26"/>
          <w:szCs w:val="26"/>
        </w:rPr>
      </w:pPr>
      <w:proofErr w:type="spellStart"/>
      <w:r w:rsidRPr="005C5AB6">
        <w:rPr>
          <w:bCs/>
          <w:sz w:val="26"/>
          <w:szCs w:val="26"/>
        </w:rPr>
        <w:t>Малхотра</w:t>
      </w:r>
      <w:proofErr w:type="spellEnd"/>
      <w:r w:rsidRPr="005C5AB6">
        <w:rPr>
          <w:bCs/>
          <w:sz w:val="26"/>
          <w:szCs w:val="26"/>
        </w:rPr>
        <w:t xml:space="preserve">, Д. Гений переговоров: как преодолеть препятствия и достичь блестящих результатов за столом переговоров и за его пределами  / Д. </w:t>
      </w:r>
      <w:proofErr w:type="spellStart"/>
      <w:r w:rsidRPr="005C5AB6">
        <w:rPr>
          <w:bCs/>
          <w:sz w:val="26"/>
          <w:szCs w:val="26"/>
        </w:rPr>
        <w:t>Малхотра</w:t>
      </w:r>
      <w:proofErr w:type="spellEnd"/>
      <w:r w:rsidRPr="005C5AB6">
        <w:rPr>
          <w:bCs/>
          <w:sz w:val="26"/>
          <w:szCs w:val="26"/>
        </w:rPr>
        <w:t xml:space="preserve">, М. </w:t>
      </w:r>
      <w:proofErr w:type="spellStart"/>
      <w:r w:rsidRPr="005C5AB6">
        <w:rPr>
          <w:bCs/>
          <w:sz w:val="26"/>
          <w:szCs w:val="26"/>
        </w:rPr>
        <w:t>Базерман</w:t>
      </w:r>
      <w:proofErr w:type="spellEnd"/>
      <w:r w:rsidRPr="005C5AB6">
        <w:rPr>
          <w:bCs/>
          <w:sz w:val="26"/>
          <w:szCs w:val="26"/>
        </w:rPr>
        <w:t xml:space="preserve">. - </w:t>
      </w:r>
      <w:proofErr w:type="gramStart"/>
      <w:r w:rsidRPr="005C5AB6">
        <w:rPr>
          <w:bCs/>
          <w:sz w:val="26"/>
          <w:szCs w:val="26"/>
        </w:rPr>
        <w:t>Москва :</w:t>
      </w:r>
      <w:proofErr w:type="gramEnd"/>
      <w:r w:rsidRPr="005C5AB6">
        <w:rPr>
          <w:bCs/>
          <w:sz w:val="26"/>
          <w:szCs w:val="26"/>
        </w:rPr>
        <w:t xml:space="preserve"> Интеллектуальная Литература, 2020. - 264 с. - ISBN 978-5-907274-15-0. - </w:t>
      </w:r>
      <w:proofErr w:type="gramStart"/>
      <w:r w:rsidRPr="005C5AB6">
        <w:rPr>
          <w:bCs/>
          <w:sz w:val="26"/>
          <w:szCs w:val="26"/>
        </w:rPr>
        <w:t>Текст :</w:t>
      </w:r>
      <w:proofErr w:type="gramEnd"/>
      <w:r w:rsidRPr="005C5AB6">
        <w:rPr>
          <w:bCs/>
          <w:sz w:val="26"/>
          <w:szCs w:val="26"/>
        </w:rPr>
        <w:t xml:space="preserve"> электронный. - URL: </w:t>
      </w:r>
      <w:hyperlink r:id="rId22" w:history="1">
        <w:r w:rsidRPr="005C5AB6">
          <w:rPr>
            <w:rStyle w:val="a3"/>
            <w:bCs/>
            <w:sz w:val="26"/>
            <w:szCs w:val="26"/>
          </w:rPr>
          <w:t>https://znanium.com/catalog/product/1220239</w:t>
        </w:r>
      </w:hyperlink>
      <w:r w:rsidRPr="005C5AB6">
        <w:rPr>
          <w:bCs/>
          <w:sz w:val="26"/>
          <w:szCs w:val="26"/>
        </w:rPr>
        <w:t xml:space="preserve"> (дата обращения: 26.01.2022). – Режим доступа: по подписке.</w:t>
      </w:r>
    </w:p>
    <w:p w14:paraId="1681829F" w14:textId="77777777" w:rsidR="00A576AC" w:rsidRPr="005C5AB6" w:rsidRDefault="00A576AC" w:rsidP="00A576AC">
      <w:pPr>
        <w:pStyle w:val="a6"/>
        <w:numPr>
          <w:ilvl w:val="0"/>
          <w:numId w:val="19"/>
        </w:numPr>
        <w:spacing w:after="150"/>
        <w:ind w:left="0" w:firstLine="0"/>
        <w:jc w:val="left"/>
        <w:rPr>
          <w:bCs/>
          <w:sz w:val="26"/>
          <w:szCs w:val="26"/>
        </w:rPr>
      </w:pPr>
      <w:r w:rsidRPr="005C5AB6">
        <w:rPr>
          <w:bCs/>
          <w:sz w:val="26"/>
          <w:szCs w:val="26"/>
        </w:rPr>
        <w:t xml:space="preserve">Козырев, Г. И. Основы </w:t>
      </w:r>
      <w:proofErr w:type="gramStart"/>
      <w:r w:rsidRPr="005C5AB6">
        <w:rPr>
          <w:bCs/>
          <w:sz w:val="26"/>
          <w:szCs w:val="26"/>
        </w:rPr>
        <w:t>конфликтологии :</w:t>
      </w:r>
      <w:proofErr w:type="gramEnd"/>
      <w:r w:rsidRPr="005C5AB6">
        <w:rPr>
          <w:bCs/>
          <w:sz w:val="26"/>
          <w:szCs w:val="26"/>
        </w:rPr>
        <w:t xml:space="preserve"> учебник / Г. И. Козырев. — 2-е изд., </w:t>
      </w:r>
      <w:proofErr w:type="spellStart"/>
      <w:r w:rsidRPr="005C5AB6">
        <w:rPr>
          <w:bCs/>
          <w:sz w:val="26"/>
          <w:szCs w:val="26"/>
        </w:rPr>
        <w:t>перераб</w:t>
      </w:r>
      <w:proofErr w:type="spellEnd"/>
      <w:r w:rsidRPr="005C5AB6">
        <w:rPr>
          <w:bCs/>
          <w:sz w:val="26"/>
          <w:szCs w:val="26"/>
        </w:rPr>
        <w:t xml:space="preserve">. и доп. — </w:t>
      </w:r>
      <w:proofErr w:type="gramStart"/>
      <w:r w:rsidRPr="005C5AB6">
        <w:rPr>
          <w:bCs/>
          <w:sz w:val="26"/>
          <w:szCs w:val="26"/>
        </w:rPr>
        <w:t>Москва :</w:t>
      </w:r>
      <w:proofErr w:type="gramEnd"/>
      <w:r w:rsidRPr="005C5AB6">
        <w:rPr>
          <w:bCs/>
          <w:sz w:val="26"/>
          <w:szCs w:val="26"/>
        </w:rPr>
        <w:t xml:space="preserve"> ФОРУМ : ИНФРА-М, 2020. — 240 с. — (Профессиональное образование). - ISBN 978-5-8199-0430-5. - </w:t>
      </w:r>
      <w:proofErr w:type="gramStart"/>
      <w:r w:rsidRPr="005C5AB6">
        <w:rPr>
          <w:bCs/>
          <w:sz w:val="26"/>
          <w:szCs w:val="26"/>
        </w:rPr>
        <w:t>Текст :</w:t>
      </w:r>
      <w:proofErr w:type="gramEnd"/>
      <w:r w:rsidRPr="005C5AB6">
        <w:rPr>
          <w:bCs/>
          <w:sz w:val="26"/>
          <w:szCs w:val="26"/>
        </w:rPr>
        <w:t xml:space="preserve"> электронный. - URL: </w:t>
      </w:r>
      <w:hyperlink r:id="rId23" w:history="1">
        <w:r w:rsidRPr="005C5AB6">
          <w:rPr>
            <w:rStyle w:val="a3"/>
            <w:bCs/>
            <w:sz w:val="26"/>
            <w:szCs w:val="26"/>
          </w:rPr>
          <w:t>https://znanium.com/catalog/product/1068808</w:t>
        </w:r>
      </w:hyperlink>
      <w:r w:rsidRPr="005C5AB6">
        <w:rPr>
          <w:bCs/>
          <w:sz w:val="26"/>
          <w:szCs w:val="26"/>
        </w:rPr>
        <w:t xml:space="preserve">  (дата обращения: 26.01.2022). – Режим доступа: по подписке.</w:t>
      </w:r>
    </w:p>
    <w:p w14:paraId="017CC3F0"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Дейл Карнеги Как завоевывать друзей и оказывать влияние на людей.-ООО «Евро-пресс</w:t>
      </w:r>
      <w:proofErr w:type="gramStart"/>
      <w:r w:rsidRPr="005C5AB6">
        <w:rPr>
          <w:color w:val="000000"/>
          <w:sz w:val="26"/>
          <w:szCs w:val="26"/>
        </w:rPr>
        <w:t>»,  ООО</w:t>
      </w:r>
      <w:proofErr w:type="gramEnd"/>
      <w:r w:rsidRPr="005C5AB6">
        <w:rPr>
          <w:color w:val="000000"/>
          <w:sz w:val="26"/>
          <w:szCs w:val="26"/>
        </w:rPr>
        <w:t xml:space="preserve"> «Дом Славянской Книги»-М, 2005;</w:t>
      </w:r>
    </w:p>
    <w:p w14:paraId="2A758E2E"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 xml:space="preserve">Макеев, В.А. Психология делового общения. Имидж и нормы этикета / В.А. Макеев. - М.: КД </w:t>
      </w:r>
      <w:proofErr w:type="spellStart"/>
      <w:r w:rsidRPr="005C5AB6">
        <w:rPr>
          <w:color w:val="000000"/>
          <w:sz w:val="26"/>
          <w:szCs w:val="26"/>
        </w:rPr>
        <w:t>Либроком</w:t>
      </w:r>
      <w:proofErr w:type="spellEnd"/>
      <w:r w:rsidRPr="005C5AB6">
        <w:rPr>
          <w:color w:val="000000"/>
          <w:sz w:val="26"/>
          <w:szCs w:val="26"/>
        </w:rPr>
        <w:t>, 2015. - 272 c.</w:t>
      </w:r>
    </w:p>
    <w:p w14:paraId="7ADC32D5" w14:textId="77777777" w:rsidR="00A576AC" w:rsidRPr="005C5AB6" w:rsidRDefault="00A576AC" w:rsidP="00A576AC">
      <w:pPr>
        <w:pStyle w:val="a6"/>
        <w:numPr>
          <w:ilvl w:val="0"/>
          <w:numId w:val="19"/>
        </w:numPr>
        <w:spacing w:after="150"/>
        <w:ind w:left="0" w:firstLine="0"/>
        <w:jc w:val="left"/>
        <w:rPr>
          <w:bCs/>
          <w:i/>
          <w:sz w:val="26"/>
          <w:szCs w:val="26"/>
        </w:rPr>
      </w:pPr>
      <w:r w:rsidRPr="005C5AB6">
        <w:rPr>
          <w:color w:val="000000"/>
          <w:sz w:val="26"/>
          <w:szCs w:val="26"/>
        </w:rPr>
        <w:t>Шейнов, В.П. Поссорься со мной, если сможешь. Психология бесконфликтного общения / В.П. Шейнов. - СПб.: Питер, 2017. - 320 c.</w:t>
      </w:r>
    </w:p>
    <w:p w14:paraId="776521F7" w14:textId="77777777" w:rsidR="00A576AC" w:rsidRPr="005C5AB6" w:rsidRDefault="00A576AC" w:rsidP="00A576AC">
      <w:pPr>
        <w:pStyle w:val="a6"/>
        <w:ind w:left="0"/>
        <w:jc w:val="center"/>
        <w:rPr>
          <w:b/>
          <w:i/>
          <w:sz w:val="26"/>
          <w:szCs w:val="26"/>
        </w:rPr>
      </w:pPr>
      <w:r w:rsidRPr="005C5AB6">
        <w:rPr>
          <w:b/>
          <w:i/>
          <w:sz w:val="26"/>
          <w:szCs w:val="26"/>
        </w:rPr>
        <w:t>Интернет-ресурсы:</w:t>
      </w:r>
    </w:p>
    <w:p w14:paraId="7DD4FD55" w14:textId="77777777" w:rsidR="00A576AC" w:rsidRPr="005C5AB6" w:rsidRDefault="00A576AC" w:rsidP="00A576AC">
      <w:pPr>
        <w:spacing w:after="0" w:line="240" w:lineRule="auto"/>
        <w:contextualSpacing/>
        <w:rPr>
          <w:rFonts w:ascii="Times New Roman" w:hAnsi="Times New Roman"/>
          <w:sz w:val="26"/>
          <w:szCs w:val="26"/>
        </w:rPr>
      </w:pPr>
      <w:r w:rsidRPr="005C5AB6">
        <w:rPr>
          <w:rFonts w:ascii="Times New Roman" w:hAnsi="Times New Roman"/>
          <w:sz w:val="26"/>
          <w:szCs w:val="26"/>
        </w:rPr>
        <w:t xml:space="preserve"> сайт http://znanium.com/</w:t>
      </w:r>
    </w:p>
    <w:p w14:paraId="6F07A8C7"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rPr>
        <w:t xml:space="preserve">Окно открытого доступа </w:t>
      </w:r>
      <w:proofErr w:type="spellStart"/>
      <w:r w:rsidRPr="005C5AB6">
        <w:rPr>
          <w:rStyle w:val="c4"/>
          <w:sz w:val="26"/>
          <w:szCs w:val="26"/>
        </w:rPr>
        <w:t>Рособразования</w:t>
      </w:r>
      <w:proofErr w:type="spellEnd"/>
      <w:r w:rsidRPr="005C5AB6">
        <w:rPr>
          <w:rStyle w:val="c4"/>
          <w:sz w:val="26"/>
          <w:szCs w:val="26"/>
        </w:rPr>
        <w:t xml:space="preserve"> к информационным ресурсам </w:t>
      </w:r>
    </w:p>
    <w:p w14:paraId="13E2C0B9"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lang w:val="en-US"/>
        </w:rPr>
        <w:t>http</w:t>
      </w:r>
      <w:r w:rsidRPr="005C5AB6">
        <w:rPr>
          <w:rStyle w:val="c4"/>
          <w:sz w:val="26"/>
          <w:szCs w:val="26"/>
        </w:rPr>
        <w:t xml:space="preserve">: // </w:t>
      </w:r>
      <w:r w:rsidRPr="005C5AB6">
        <w:rPr>
          <w:rStyle w:val="c4"/>
          <w:sz w:val="26"/>
          <w:szCs w:val="26"/>
          <w:lang w:val="en-US"/>
        </w:rPr>
        <w:t>www</w:t>
      </w:r>
      <w:r w:rsidRPr="005C5AB6">
        <w:rPr>
          <w:rStyle w:val="c4"/>
          <w:sz w:val="26"/>
          <w:szCs w:val="26"/>
        </w:rPr>
        <w:t xml:space="preserve">. </w:t>
      </w:r>
      <w:proofErr w:type="spellStart"/>
      <w:r w:rsidRPr="005C5AB6">
        <w:rPr>
          <w:rStyle w:val="c4"/>
          <w:sz w:val="26"/>
          <w:szCs w:val="26"/>
          <w:lang w:val="en-US"/>
        </w:rPr>
        <w:t>electromonter</w:t>
      </w:r>
      <w:proofErr w:type="spellEnd"/>
      <w:r w:rsidRPr="005C5AB6">
        <w:rPr>
          <w:rStyle w:val="c4"/>
          <w:sz w:val="26"/>
          <w:szCs w:val="26"/>
        </w:rPr>
        <w:t>.</w:t>
      </w:r>
      <w:r w:rsidRPr="005C5AB6">
        <w:rPr>
          <w:rStyle w:val="c4"/>
          <w:sz w:val="26"/>
          <w:szCs w:val="26"/>
          <w:lang w:val="en-US"/>
        </w:rPr>
        <w:t>info</w:t>
      </w:r>
    </w:p>
    <w:p w14:paraId="7D0838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http://eor.edu.ru, Федеральный центр информационно-образовательных</w:t>
      </w:r>
    </w:p>
    <w:p w14:paraId="3F677312"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7EB65C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http://school-collection.edu.ru, Единая коллекция цифровых образовательных</w:t>
      </w:r>
    </w:p>
    <w:p w14:paraId="35027264"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39EB4410" w14:textId="7042523C" w:rsidR="00A576AC" w:rsidRPr="005C5AB6" w:rsidRDefault="00A576AC" w:rsidP="00A576AC">
      <w:pPr>
        <w:tabs>
          <w:tab w:val="left" w:pos="-993"/>
        </w:tabs>
        <w:spacing w:after="0" w:line="240" w:lineRule="auto"/>
        <w:ind w:hanging="851"/>
        <w:jc w:val="center"/>
        <w:rPr>
          <w:rFonts w:ascii="Times New Roman" w:hAnsi="Times New Roman"/>
          <w:b/>
          <w:i/>
          <w:sz w:val="26"/>
          <w:szCs w:val="26"/>
        </w:rPr>
      </w:pPr>
      <w:r w:rsidRPr="005C5AB6">
        <w:rPr>
          <w:rFonts w:ascii="Times New Roman" w:hAnsi="Times New Roman"/>
          <w:b/>
          <w:bCs/>
          <w:i/>
          <w:sz w:val="26"/>
          <w:szCs w:val="26"/>
        </w:rPr>
        <w:lastRenderedPageBreak/>
        <w:t>Сервисы и инструменты:</w:t>
      </w:r>
    </w:p>
    <w:p w14:paraId="119EFC92" w14:textId="77777777" w:rsidR="00A576AC" w:rsidRPr="005C5AB6" w:rsidRDefault="00A576AC" w:rsidP="00A576AC">
      <w:pPr>
        <w:tabs>
          <w:tab w:val="left" w:pos="-993"/>
        </w:tabs>
        <w:spacing w:after="0" w:line="240" w:lineRule="auto"/>
        <w:ind w:left="-426" w:firstLine="426"/>
        <w:rPr>
          <w:rFonts w:ascii="Times New Roman" w:hAnsi="Times New Roman"/>
          <w:sz w:val="26"/>
          <w:szCs w:val="26"/>
        </w:rPr>
      </w:pPr>
      <w:r w:rsidRPr="005C5AB6">
        <w:rPr>
          <w:rFonts w:ascii="Times New Roman" w:hAnsi="Times New Roman"/>
          <w:sz w:val="26"/>
          <w:szCs w:val="26"/>
        </w:rPr>
        <w:t xml:space="preserve">1. Skype (режим доступа: https://www.skype.com/) </w:t>
      </w:r>
    </w:p>
    <w:p w14:paraId="1B4C2FF4" w14:textId="3B59C860" w:rsidR="00A576AC" w:rsidRPr="005C5AB6" w:rsidRDefault="00A576AC" w:rsidP="00F07D9B">
      <w:pPr>
        <w:spacing w:after="0" w:line="240" w:lineRule="auto"/>
        <w:rPr>
          <w:rFonts w:ascii="Times New Roman" w:hAnsi="Times New Roman"/>
          <w:sz w:val="26"/>
          <w:szCs w:val="26"/>
        </w:rPr>
      </w:pPr>
      <w:r w:rsidRPr="005C5AB6">
        <w:rPr>
          <w:rFonts w:ascii="Times New Roman" w:hAnsi="Times New Roman"/>
          <w:sz w:val="26"/>
          <w:szCs w:val="26"/>
        </w:rPr>
        <w:t xml:space="preserve">2. Zoom (режим доступа: </w:t>
      </w:r>
      <w:hyperlink r:id="rId24" w:history="1">
        <w:r w:rsidRPr="005C5AB6">
          <w:rPr>
            <w:rStyle w:val="a3"/>
            <w:rFonts w:ascii="Times New Roman" w:hAnsi="Times New Roman"/>
            <w:sz w:val="26"/>
            <w:szCs w:val="26"/>
          </w:rPr>
          <w:t>https://zoom.us/</w:t>
        </w:r>
      </w:hyperlink>
      <w:r w:rsidRPr="005C5AB6">
        <w:rPr>
          <w:rFonts w:ascii="Times New Roman" w:hAnsi="Times New Roman"/>
          <w:sz w:val="26"/>
          <w:szCs w:val="26"/>
        </w:rPr>
        <w:t>)</w:t>
      </w:r>
    </w:p>
    <w:p w14:paraId="54D85EFC" w14:textId="7E68D906" w:rsidR="00A576AC" w:rsidRPr="005C5AB6" w:rsidRDefault="00A576AC" w:rsidP="00F07D9B">
      <w:pPr>
        <w:tabs>
          <w:tab w:val="left" w:pos="-993"/>
        </w:tabs>
        <w:spacing w:after="0" w:line="240" w:lineRule="auto"/>
        <w:rPr>
          <w:rFonts w:ascii="Times New Roman" w:hAnsi="Times New Roman"/>
          <w:sz w:val="26"/>
          <w:szCs w:val="26"/>
        </w:rPr>
      </w:pPr>
      <w:r w:rsidRPr="005C5AB6">
        <w:rPr>
          <w:rFonts w:ascii="Times New Roman" w:hAnsi="Times New Roman"/>
          <w:sz w:val="26"/>
          <w:szCs w:val="26"/>
        </w:rPr>
        <w:t xml:space="preserve">3. </w:t>
      </w:r>
      <w:hyperlink r:id="rId25" w:history="1">
        <w:r w:rsidRPr="005C5AB6">
          <w:rPr>
            <w:rStyle w:val="a3"/>
            <w:rFonts w:ascii="Times New Roman" w:hAnsi="Times New Roman"/>
            <w:sz w:val="26"/>
            <w:szCs w:val="26"/>
          </w:rPr>
          <w:t>https://disk.yandex.ru/</w:t>
        </w:r>
      </w:hyperlink>
      <w:r w:rsidRPr="005C5AB6">
        <w:rPr>
          <w:rFonts w:ascii="Times New Roman" w:hAnsi="Times New Roman"/>
          <w:sz w:val="26"/>
          <w:szCs w:val="26"/>
        </w:rPr>
        <w:t xml:space="preserve"> </w:t>
      </w:r>
    </w:p>
    <w:bookmarkEnd w:id="18"/>
    <w:p w14:paraId="0BABB4C4" w14:textId="77777777" w:rsidR="00F07D9B" w:rsidRDefault="00F07D9B">
      <w:pPr>
        <w:rPr>
          <w:rFonts w:ascii="Times New Roman" w:hAnsi="Times New Roman"/>
          <w:sz w:val="26"/>
          <w:szCs w:val="26"/>
        </w:rPr>
      </w:pPr>
      <w:r>
        <w:rPr>
          <w:rFonts w:ascii="Times New Roman" w:hAnsi="Times New Roman"/>
          <w:sz w:val="26"/>
          <w:szCs w:val="26"/>
        </w:rPr>
        <w:br w:type="page"/>
      </w:r>
    </w:p>
    <w:p w14:paraId="34756E5C" w14:textId="175AA654"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lastRenderedPageBreak/>
        <w:t>Приложение 1</w:t>
      </w:r>
    </w:p>
    <w:p w14:paraId="18179631" w14:textId="77777777"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t>Титульный лист реферата.</w:t>
      </w:r>
    </w:p>
    <w:p w14:paraId="5BE99650"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Министерство   образования и науки Республики Татарстан</w:t>
      </w:r>
    </w:p>
    <w:p w14:paraId="2B3863F7"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ГАПОУ «Казанский политехнический колледж»</w:t>
      </w:r>
    </w:p>
    <w:p w14:paraId="2D5FB999" w14:textId="77777777" w:rsidR="005A21B4" w:rsidRPr="00533B84" w:rsidRDefault="005A21B4" w:rsidP="00533B84">
      <w:pPr>
        <w:spacing w:after="0" w:line="240" w:lineRule="auto"/>
        <w:jc w:val="both"/>
        <w:rPr>
          <w:rFonts w:ascii="Times New Roman" w:hAnsi="Times New Roman"/>
          <w:sz w:val="26"/>
          <w:szCs w:val="26"/>
        </w:rPr>
      </w:pPr>
    </w:p>
    <w:p w14:paraId="4C5FE545" w14:textId="77777777" w:rsidR="005A21B4" w:rsidRPr="00533B84" w:rsidRDefault="005A21B4" w:rsidP="00533B84">
      <w:pPr>
        <w:spacing w:after="0" w:line="240" w:lineRule="auto"/>
        <w:jc w:val="both"/>
        <w:rPr>
          <w:rFonts w:ascii="Times New Roman" w:hAnsi="Times New Roman"/>
          <w:sz w:val="26"/>
          <w:szCs w:val="26"/>
        </w:rPr>
      </w:pPr>
    </w:p>
    <w:p w14:paraId="15EB54DF" w14:textId="77777777" w:rsidR="004E7DC8" w:rsidRPr="00533B84" w:rsidRDefault="004E7DC8" w:rsidP="00533B84">
      <w:pPr>
        <w:spacing w:after="0" w:line="240" w:lineRule="auto"/>
        <w:jc w:val="both"/>
        <w:rPr>
          <w:rFonts w:ascii="Times New Roman" w:hAnsi="Times New Roman"/>
          <w:sz w:val="26"/>
          <w:szCs w:val="26"/>
        </w:rPr>
      </w:pPr>
    </w:p>
    <w:p w14:paraId="0023A976" w14:textId="5D79BD27" w:rsidR="004E7DC8" w:rsidRDefault="004E7DC8" w:rsidP="00533B84">
      <w:pPr>
        <w:spacing w:after="0" w:line="240" w:lineRule="auto"/>
        <w:jc w:val="both"/>
        <w:rPr>
          <w:rFonts w:ascii="Times New Roman" w:hAnsi="Times New Roman"/>
          <w:sz w:val="26"/>
          <w:szCs w:val="26"/>
        </w:rPr>
      </w:pPr>
    </w:p>
    <w:p w14:paraId="225A748F" w14:textId="0336614D" w:rsidR="00A576AC" w:rsidRDefault="00A576AC" w:rsidP="00533B84">
      <w:pPr>
        <w:spacing w:after="0" w:line="240" w:lineRule="auto"/>
        <w:jc w:val="both"/>
        <w:rPr>
          <w:rFonts w:ascii="Times New Roman" w:hAnsi="Times New Roman"/>
          <w:sz w:val="26"/>
          <w:szCs w:val="26"/>
        </w:rPr>
      </w:pPr>
    </w:p>
    <w:p w14:paraId="583F8829" w14:textId="185767CA" w:rsidR="00A576AC" w:rsidRDefault="00A576AC" w:rsidP="00533B84">
      <w:pPr>
        <w:spacing w:after="0" w:line="240" w:lineRule="auto"/>
        <w:jc w:val="both"/>
        <w:rPr>
          <w:rFonts w:ascii="Times New Roman" w:hAnsi="Times New Roman"/>
          <w:sz w:val="26"/>
          <w:szCs w:val="26"/>
        </w:rPr>
      </w:pPr>
    </w:p>
    <w:p w14:paraId="6C356129" w14:textId="77777777" w:rsidR="00A576AC" w:rsidRPr="00533B84" w:rsidRDefault="00A576AC" w:rsidP="00533B84">
      <w:pPr>
        <w:spacing w:after="0" w:line="240" w:lineRule="auto"/>
        <w:jc w:val="both"/>
        <w:rPr>
          <w:rFonts w:ascii="Times New Roman" w:hAnsi="Times New Roman"/>
          <w:sz w:val="26"/>
          <w:szCs w:val="26"/>
        </w:rPr>
      </w:pPr>
    </w:p>
    <w:p w14:paraId="7328BB0D" w14:textId="77777777" w:rsidR="004E7DC8" w:rsidRPr="00533B84" w:rsidRDefault="004E7DC8" w:rsidP="00533B84">
      <w:pPr>
        <w:spacing w:after="0" w:line="240" w:lineRule="auto"/>
        <w:jc w:val="both"/>
        <w:rPr>
          <w:rFonts w:ascii="Times New Roman" w:hAnsi="Times New Roman"/>
          <w:sz w:val="26"/>
          <w:szCs w:val="26"/>
        </w:rPr>
      </w:pPr>
    </w:p>
    <w:p w14:paraId="7C9CE1D9" w14:textId="77777777" w:rsidR="004E7DC8" w:rsidRPr="00533B84" w:rsidRDefault="004E7DC8" w:rsidP="00533B84">
      <w:pPr>
        <w:spacing w:after="0" w:line="240" w:lineRule="auto"/>
        <w:jc w:val="both"/>
        <w:rPr>
          <w:rFonts w:ascii="Times New Roman" w:hAnsi="Times New Roman"/>
          <w:sz w:val="26"/>
          <w:szCs w:val="26"/>
        </w:rPr>
      </w:pPr>
    </w:p>
    <w:p w14:paraId="29914149" w14:textId="77777777" w:rsidR="005A21B4" w:rsidRPr="00533B84" w:rsidRDefault="005A21B4" w:rsidP="00533B84">
      <w:pPr>
        <w:spacing w:after="0" w:line="240" w:lineRule="auto"/>
        <w:jc w:val="both"/>
        <w:rPr>
          <w:rFonts w:ascii="Times New Roman" w:hAnsi="Times New Roman"/>
          <w:sz w:val="26"/>
          <w:szCs w:val="26"/>
        </w:rPr>
      </w:pPr>
    </w:p>
    <w:p w14:paraId="4482664F" w14:textId="77777777" w:rsidR="005A21B4" w:rsidRPr="00533B84" w:rsidRDefault="005A21B4"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Реферат</w:t>
      </w:r>
    </w:p>
    <w:p w14:paraId="599BC7E7"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по </w:t>
      </w:r>
      <w:r w:rsidR="004E7DC8" w:rsidRPr="00533B84">
        <w:rPr>
          <w:rFonts w:ascii="Times New Roman" w:hAnsi="Times New Roman"/>
          <w:sz w:val="26"/>
          <w:szCs w:val="26"/>
        </w:rPr>
        <w:t>дисциплине _______________________________________</w:t>
      </w:r>
    </w:p>
    <w:p w14:paraId="4850D5A4"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Тема: </w:t>
      </w:r>
      <w:r w:rsidR="004E7DC8" w:rsidRPr="00533B84">
        <w:rPr>
          <w:rFonts w:ascii="Times New Roman" w:hAnsi="Times New Roman"/>
          <w:color w:val="000000"/>
          <w:spacing w:val="1"/>
          <w:sz w:val="26"/>
          <w:szCs w:val="26"/>
        </w:rPr>
        <w:t>____________________________________________________</w:t>
      </w:r>
    </w:p>
    <w:p w14:paraId="6020BD8F" w14:textId="77777777" w:rsidR="005A21B4" w:rsidRPr="00533B84" w:rsidRDefault="005A21B4" w:rsidP="00533B84">
      <w:pPr>
        <w:spacing w:after="0" w:line="240" w:lineRule="auto"/>
        <w:jc w:val="both"/>
        <w:rPr>
          <w:rFonts w:ascii="Times New Roman" w:hAnsi="Times New Roman"/>
          <w:sz w:val="26"/>
          <w:szCs w:val="26"/>
        </w:rPr>
      </w:pPr>
    </w:p>
    <w:p w14:paraId="6314EDA4" w14:textId="77777777" w:rsidR="005A21B4" w:rsidRPr="00533B84" w:rsidRDefault="005A21B4" w:rsidP="00533B84">
      <w:pPr>
        <w:spacing w:after="0" w:line="240" w:lineRule="auto"/>
        <w:jc w:val="both"/>
        <w:rPr>
          <w:rFonts w:ascii="Times New Roman" w:hAnsi="Times New Roman"/>
          <w:sz w:val="26"/>
          <w:szCs w:val="26"/>
        </w:rPr>
      </w:pPr>
    </w:p>
    <w:p w14:paraId="34ED8C7D" w14:textId="56DD4540" w:rsidR="005A21B4" w:rsidRDefault="005A21B4" w:rsidP="00533B84">
      <w:pPr>
        <w:spacing w:after="0" w:line="240" w:lineRule="auto"/>
        <w:jc w:val="both"/>
        <w:rPr>
          <w:rFonts w:ascii="Times New Roman" w:hAnsi="Times New Roman"/>
          <w:sz w:val="26"/>
          <w:szCs w:val="26"/>
        </w:rPr>
      </w:pPr>
    </w:p>
    <w:p w14:paraId="01B67CB3" w14:textId="50DA8757" w:rsidR="00A576AC" w:rsidRDefault="00A576AC" w:rsidP="00533B84">
      <w:pPr>
        <w:spacing w:after="0" w:line="240" w:lineRule="auto"/>
        <w:jc w:val="both"/>
        <w:rPr>
          <w:rFonts w:ascii="Times New Roman" w:hAnsi="Times New Roman"/>
          <w:sz w:val="26"/>
          <w:szCs w:val="26"/>
        </w:rPr>
      </w:pPr>
    </w:p>
    <w:p w14:paraId="6A86E3CE" w14:textId="53DE4674" w:rsidR="00A576AC" w:rsidRDefault="00A576AC" w:rsidP="00533B84">
      <w:pPr>
        <w:spacing w:after="0" w:line="240" w:lineRule="auto"/>
        <w:jc w:val="both"/>
        <w:rPr>
          <w:rFonts w:ascii="Times New Roman" w:hAnsi="Times New Roman"/>
          <w:sz w:val="26"/>
          <w:szCs w:val="26"/>
        </w:rPr>
      </w:pPr>
    </w:p>
    <w:p w14:paraId="1141AA35" w14:textId="1F2B7378" w:rsidR="00A576AC" w:rsidRDefault="00A576AC" w:rsidP="00533B84">
      <w:pPr>
        <w:spacing w:after="0" w:line="240" w:lineRule="auto"/>
        <w:jc w:val="both"/>
        <w:rPr>
          <w:rFonts w:ascii="Times New Roman" w:hAnsi="Times New Roman"/>
          <w:sz w:val="26"/>
          <w:szCs w:val="26"/>
        </w:rPr>
      </w:pPr>
    </w:p>
    <w:p w14:paraId="60F98F9E" w14:textId="77777777" w:rsidR="00A576AC" w:rsidRPr="00533B84" w:rsidRDefault="00A576AC" w:rsidP="00533B84">
      <w:pPr>
        <w:spacing w:after="0" w:line="240" w:lineRule="auto"/>
        <w:jc w:val="both"/>
        <w:rPr>
          <w:rFonts w:ascii="Times New Roman" w:hAnsi="Times New Roman"/>
          <w:sz w:val="26"/>
          <w:szCs w:val="26"/>
        </w:rPr>
      </w:pPr>
    </w:p>
    <w:p w14:paraId="18335E12" w14:textId="77777777" w:rsidR="005A21B4" w:rsidRPr="00533B84" w:rsidRDefault="005A21B4" w:rsidP="00533B84">
      <w:pPr>
        <w:spacing w:after="0" w:line="240" w:lineRule="auto"/>
        <w:jc w:val="both"/>
        <w:rPr>
          <w:rFonts w:ascii="Times New Roman" w:hAnsi="Times New Roman"/>
          <w:sz w:val="26"/>
          <w:szCs w:val="26"/>
        </w:rPr>
      </w:pPr>
    </w:p>
    <w:p w14:paraId="05AC9708" w14:textId="77777777" w:rsidR="005A21B4" w:rsidRPr="00533B84" w:rsidRDefault="005A21B4" w:rsidP="00533B84">
      <w:pPr>
        <w:spacing w:after="0" w:line="240" w:lineRule="auto"/>
        <w:jc w:val="both"/>
        <w:rPr>
          <w:rFonts w:ascii="Times New Roman" w:hAnsi="Times New Roman"/>
          <w:sz w:val="26"/>
          <w:szCs w:val="26"/>
        </w:rPr>
      </w:pPr>
    </w:p>
    <w:p w14:paraId="492AD41D"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Выполнил: </w:t>
      </w:r>
      <w:r w:rsidR="004E7DC8" w:rsidRPr="00533B84">
        <w:rPr>
          <w:rFonts w:ascii="Times New Roman" w:hAnsi="Times New Roman"/>
          <w:sz w:val="26"/>
          <w:szCs w:val="26"/>
        </w:rPr>
        <w:t>об</w:t>
      </w:r>
      <w:r w:rsidRPr="00533B84">
        <w:rPr>
          <w:rFonts w:ascii="Times New Roman" w:hAnsi="Times New Roman"/>
          <w:sz w:val="26"/>
          <w:szCs w:val="26"/>
        </w:rPr>
        <w:t>уча</w:t>
      </w:r>
      <w:r w:rsidR="004E7DC8" w:rsidRPr="00533B84">
        <w:rPr>
          <w:rFonts w:ascii="Times New Roman" w:hAnsi="Times New Roman"/>
          <w:sz w:val="26"/>
          <w:szCs w:val="26"/>
        </w:rPr>
        <w:t>ю</w:t>
      </w:r>
      <w:r w:rsidRPr="00533B84">
        <w:rPr>
          <w:rFonts w:ascii="Times New Roman" w:hAnsi="Times New Roman"/>
          <w:sz w:val="26"/>
          <w:szCs w:val="26"/>
        </w:rPr>
        <w:t xml:space="preserve">щийся </w:t>
      </w:r>
      <w:r w:rsidR="004E7DC8" w:rsidRPr="00533B84">
        <w:rPr>
          <w:rFonts w:ascii="Times New Roman" w:hAnsi="Times New Roman"/>
          <w:sz w:val="26"/>
          <w:szCs w:val="26"/>
        </w:rPr>
        <w:t>__</w:t>
      </w:r>
      <w:r w:rsidRPr="00533B84">
        <w:rPr>
          <w:rFonts w:ascii="Times New Roman" w:hAnsi="Times New Roman"/>
          <w:sz w:val="26"/>
          <w:szCs w:val="26"/>
        </w:rPr>
        <w:t xml:space="preserve">курса, </w:t>
      </w:r>
    </w:p>
    <w:p w14:paraId="0B183DF2"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Группы № </w:t>
      </w:r>
      <w:r w:rsidR="004E7DC8" w:rsidRPr="00533B84">
        <w:rPr>
          <w:rFonts w:ascii="Times New Roman" w:hAnsi="Times New Roman"/>
          <w:sz w:val="26"/>
          <w:szCs w:val="26"/>
        </w:rPr>
        <w:t>____, ФИО</w:t>
      </w:r>
    </w:p>
    <w:p w14:paraId="3C0D257C" w14:textId="77777777" w:rsidR="005A21B4" w:rsidRPr="00533B84" w:rsidRDefault="005A21B4" w:rsidP="00533B84">
      <w:pPr>
        <w:tabs>
          <w:tab w:val="left" w:pos="5655"/>
        </w:tabs>
        <w:spacing w:after="0" w:line="240" w:lineRule="auto"/>
        <w:ind w:left="4962"/>
        <w:rPr>
          <w:rFonts w:ascii="Times New Roman" w:hAnsi="Times New Roman"/>
          <w:sz w:val="26"/>
          <w:szCs w:val="26"/>
        </w:rPr>
      </w:pPr>
      <w:r w:rsidRPr="00533B84">
        <w:rPr>
          <w:rFonts w:ascii="Times New Roman" w:hAnsi="Times New Roman"/>
          <w:sz w:val="26"/>
          <w:szCs w:val="26"/>
        </w:rPr>
        <w:t>Проверил:</w:t>
      </w:r>
    </w:p>
    <w:p w14:paraId="5F63E534"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Преподаватель: ______</w:t>
      </w:r>
      <w:r w:rsidR="004E7DC8" w:rsidRPr="00533B84">
        <w:rPr>
          <w:rFonts w:ascii="Times New Roman" w:hAnsi="Times New Roman"/>
          <w:sz w:val="26"/>
          <w:szCs w:val="26"/>
        </w:rPr>
        <w:t>ФИО</w:t>
      </w:r>
      <w:r w:rsidRPr="00533B84">
        <w:rPr>
          <w:rFonts w:ascii="Times New Roman" w:hAnsi="Times New Roman"/>
          <w:sz w:val="26"/>
          <w:szCs w:val="26"/>
        </w:rPr>
        <w:t xml:space="preserve"> </w:t>
      </w:r>
    </w:p>
    <w:p w14:paraId="165CEFF5"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___ (отметка)</w:t>
      </w:r>
    </w:p>
    <w:p w14:paraId="066E4B58" w14:textId="77777777" w:rsidR="005A21B4" w:rsidRPr="00533B84" w:rsidRDefault="005A21B4" w:rsidP="00533B84">
      <w:pPr>
        <w:tabs>
          <w:tab w:val="left" w:pos="6975"/>
        </w:tabs>
        <w:spacing w:after="0" w:line="240" w:lineRule="auto"/>
        <w:jc w:val="both"/>
        <w:rPr>
          <w:rFonts w:ascii="Times New Roman" w:hAnsi="Times New Roman"/>
          <w:sz w:val="26"/>
          <w:szCs w:val="26"/>
        </w:rPr>
      </w:pPr>
    </w:p>
    <w:p w14:paraId="504D316E" w14:textId="77777777" w:rsidR="005A21B4" w:rsidRPr="00533B84" w:rsidRDefault="005A21B4" w:rsidP="00533B84">
      <w:pPr>
        <w:spacing w:after="0" w:line="240" w:lineRule="auto"/>
        <w:jc w:val="both"/>
        <w:rPr>
          <w:rFonts w:ascii="Times New Roman" w:hAnsi="Times New Roman"/>
          <w:sz w:val="26"/>
          <w:szCs w:val="26"/>
        </w:rPr>
      </w:pPr>
    </w:p>
    <w:p w14:paraId="3C6E2739" w14:textId="77777777" w:rsidR="005A21B4" w:rsidRPr="00533B84" w:rsidRDefault="005A21B4" w:rsidP="00533B84">
      <w:pPr>
        <w:spacing w:after="0" w:line="240" w:lineRule="auto"/>
        <w:jc w:val="both"/>
        <w:rPr>
          <w:rFonts w:ascii="Times New Roman" w:hAnsi="Times New Roman"/>
          <w:sz w:val="26"/>
          <w:szCs w:val="26"/>
        </w:rPr>
      </w:pPr>
    </w:p>
    <w:p w14:paraId="68E37C83" w14:textId="77777777" w:rsidR="004E7DC8" w:rsidRPr="00533B84" w:rsidRDefault="004E7DC8" w:rsidP="00533B84">
      <w:pPr>
        <w:spacing w:after="0" w:line="240" w:lineRule="auto"/>
        <w:jc w:val="both"/>
        <w:rPr>
          <w:rFonts w:ascii="Times New Roman" w:hAnsi="Times New Roman"/>
          <w:sz w:val="26"/>
          <w:szCs w:val="26"/>
        </w:rPr>
      </w:pPr>
    </w:p>
    <w:p w14:paraId="7A2CA060" w14:textId="77777777" w:rsidR="002A65E1" w:rsidRPr="00533B84" w:rsidRDefault="002A65E1" w:rsidP="00533B84">
      <w:pPr>
        <w:spacing w:after="0" w:line="240" w:lineRule="auto"/>
        <w:jc w:val="both"/>
        <w:rPr>
          <w:rFonts w:ascii="Times New Roman" w:hAnsi="Times New Roman"/>
          <w:sz w:val="26"/>
          <w:szCs w:val="26"/>
        </w:rPr>
      </w:pPr>
    </w:p>
    <w:p w14:paraId="1D118D92" w14:textId="77777777" w:rsidR="002A65E1" w:rsidRPr="00533B84" w:rsidRDefault="002A65E1" w:rsidP="00533B84">
      <w:pPr>
        <w:spacing w:after="0" w:line="240" w:lineRule="auto"/>
        <w:jc w:val="both"/>
        <w:rPr>
          <w:rFonts w:ascii="Times New Roman" w:hAnsi="Times New Roman"/>
          <w:sz w:val="26"/>
          <w:szCs w:val="26"/>
        </w:rPr>
      </w:pPr>
    </w:p>
    <w:p w14:paraId="4570D5E8" w14:textId="77777777" w:rsidR="002A65E1" w:rsidRPr="00533B84" w:rsidRDefault="002A65E1" w:rsidP="00533B84">
      <w:pPr>
        <w:spacing w:after="0" w:line="240" w:lineRule="auto"/>
        <w:jc w:val="both"/>
        <w:rPr>
          <w:rFonts w:ascii="Times New Roman" w:hAnsi="Times New Roman"/>
          <w:sz w:val="26"/>
          <w:szCs w:val="26"/>
        </w:rPr>
      </w:pPr>
    </w:p>
    <w:p w14:paraId="14CB0425" w14:textId="77777777" w:rsidR="002A65E1" w:rsidRPr="00533B84" w:rsidRDefault="002A65E1" w:rsidP="00533B84">
      <w:pPr>
        <w:spacing w:after="0" w:line="240" w:lineRule="auto"/>
        <w:jc w:val="both"/>
        <w:rPr>
          <w:rFonts w:ascii="Times New Roman" w:hAnsi="Times New Roman"/>
          <w:sz w:val="26"/>
          <w:szCs w:val="26"/>
        </w:rPr>
      </w:pPr>
    </w:p>
    <w:p w14:paraId="4B6AB145" w14:textId="77777777" w:rsidR="002A65E1" w:rsidRPr="00533B84" w:rsidRDefault="002A65E1" w:rsidP="00533B84">
      <w:pPr>
        <w:spacing w:after="0" w:line="240" w:lineRule="auto"/>
        <w:jc w:val="both"/>
        <w:rPr>
          <w:rFonts w:ascii="Times New Roman" w:hAnsi="Times New Roman"/>
          <w:sz w:val="26"/>
          <w:szCs w:val="26"/>
        </w:rPr>
      </w:pPr>
    </w:p>
    <w:p w14:paraId="571F75E3" w14:textId="77777777" w:rsidR="002A65E1" w:rsidRPr="00533B84" w:rsidRDefault="002A65E1" w:rsidP="00533B84">
      <w:pPr>
        <w:spacing w:after="0" w:line="240" w:lineRule="auto"/>
        <w:jc w:val="both"/>
        <w:rPr>
          <w:rFonts w:ascii="Times New Roman" w:hAnsi="Times New Roman"/>
          <w:sz w:val="26"/>
          <w:szCs w:val="26"/>
        </w:rPr>
      </w:pPr>
    </w:p>
    <w:p w14:paraId="6CFA6CCA" w14:textId="77777777" w:rsidR="002A65E1" w:rsidRPr="00533B84" w:rsidRDefault="002A65E1" w:rsidP="00533B84">
      <w:pPr>
        <w:spacing w:after="0" w:line="240" w:lineRule="auto"/>
        <w:jc w:val="both"/>
        <w:rPr>
          <w:rFonts w:ascii="Times New Roman" w:hAnsi="Times New Roman"/>
          <w:sz w:val="26"/>
          <w:szCs w:val="26"/>
        </w:rPr>
      </w:pPr>
    </w:p>
    <w:p w14:paraId="5E2C6DBA" w14:textId="77777777" w:rsidR="002A65E1" w:rsidRPr="00533B84" w:rsidRDefault="002A65E1" w:rsidP="00533B84">
      <w:pPr>
        <w:spacing w:after="0" w:line="240" w:lineRule="auto"/>
        <w:jc w:val="both"/>
        <w:rPr>
          <w:rFonts w:ascii="Times New Roman" w:hAnsi="Times New Roman"/>
          <w:sz w:val="26"/>
          <w:szCs w:val="26"/>
        </w:rPr>
      </w:pPr>
    </w:p>
    <w:p w14:paraId="697A6B95" w14:textId="77777777" w:rsidR="002A65E1" w:rsidRPr="00533B84" w:rsidRDefault="002A65E1" w:rsidP="00533B84">
      <w:pPr>
        <w:spacing w:after="0" w:line="240" w:lineRule="auto"/>
        <w:jc w:val="both"/>
        <w:rPr>
          <w:rFonts w:ascii="Times New Roman" w:hAnsi="Times New Roman"/>
          <w:sz w:val="26"/>
          <w:szCs w:val="26"/>
        </w:rPr>
      </w:pPr>
    </w:p>
    <w:p w14:paraId="22A723C8" w14:textId="2CC76F19" w:rsidR="005C1D2C" w:rsidRPr="00533B84" w:rsidRDefault="004E7DC8" w:rsidP="00533B84">
      <w:pPr>
        <w:spacing w:after="0" w:line="240" w:lineRule="auto"/>
        <w:jc w:val="center"/>
        <w:rPr>
          <w:rFonts w:ascii="Times New Roman" w:hAnsi="Times New Roman"/>
          <w:sz w:val="26"/>
          <w:szCs w:val="26"/>
        </w:rPr>
      </w:pPr>
      <w:r w:rsidRPr="00533B84">
        <w:rPr>
          <w:rFonts w:ascii="Times New Roman" w:hAnsi="Times New Roman"/>
          <w:sz w:val="26"/>
          <w:szCs w:val="26"/>
        </w:rPr>
        <w:t>202</w:t>
      </w:r>
      <w:r w:rsidR="00A576AC">
        <w:rPr>
          <w:rFonts w:ascii="Times New Roman" w:hAnsi="Times New Roman"/>
          <w:sz w:val="26"/>
          <w:szCs w:val="26"/>
        </w:rPr>
        <w:t>1</w:t>
      </w:r>
      <w:r w:rsidRPr="00533B84">
        <w:rPr>
          <w:rFonts w:ascii="Times New Roman" w:hAnsi="Times New Roman"/>
          <w:sz w:val="26"/>
          <w:szCs w:val="26"/>
        </w:rPr>
        <w:t xml:space="preserve"> г.</w:t>
      </w:r>
    </w:p>
    <w:sectPr w:rsidR="005C1D2C" w:rsidRPr="00533B84"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F031D" w14:textId="77777777" w:rsidR="0086588F" w:rsidRDefault="0086588F" w:rsidP="002A65E1">
      <w:pPr>
        <w:spacing w:after="0" w:line="240" w:lineRule="auto"/>
      </w:pPr>
      <w:r>
        <w:separator/>
      </w:r>
    </w:p>
  </w:endnote>
  <w:endnote w:type="continuationSeparator" w:id="0">
    <w:p w14:paraId="7B0BE634" w14:textId="77777777" w:rsidR="0086588F" w:rsidRDefault="0086588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695639"/>
      <w:docPartObj>
        <w:docPartGallery w:val="Page Numbers (Bottom of Page)"/>
        <w:docPartUnique/>
      </w:docPartObj>
    </w:sdtPr>
    <w:sdtEndPr/>
    <w:sdtContent>
      <w:p w14:paraId="3CEF2596" w14:textId="77777777" w:rsidR="002A65E1" w:rsidRDefault="002A65E1">
        <w:pPr>
          <w:pStyle w:val="a7"/>
          <w:jc w:val="right"/>
        </w:pPr>
        <w:r>
          <w:fldChar w:fldCharType="begin"/>
        </w:r>
        <w:r>
          <w:instrText>PAGE   \* MERGEFORMAT</w:instrText>
        </w:r>
        <w:r>
          <w:fldChar w:fldCharType="separate"/>
        </w:r>
        <w:r w:rsidR="00F07D9B">
          <w:rPr>
            <w:noProof/>
          </w:rPr>
          <w:t>24</w:t>
        </w:r>
        <w:r>
          <w:fldChar w:fldCharType="end"/>
        </w:r>
      </w:p>
    </w:sdtContent>
  </w:sdt>
  <w:p w14:paraId="3D81B29A"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6D795" w14:textId="77777777" w:rsidR="0086588F" w:rsidRDefault="0086588F" w:rsidP="002A65E1">
      <w:pPr>
        <w:spacing w:after="0" w:line="240" w:lineRule="auto"/>
      </w:pPr>
      <w:r>
        <w:separator/>
      </w:r>
    </w:p>
  </w:footnote>
  <w:footnote w:type="continuationSeparator" w:id="0">
    <w:p w14:paraId="504D25C7" w14:textId="77777777" w:rsidR="0086588F" w:rsidRDefault="0086588F"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415B9"/>
    <w:rsid w:val="000917D4"/>
    <w:rsid w:val="001F42AD"/>
    <w:rsid w:val="00296E63"/>
    <w:rsid w:val="002A65E1"/>
    <w:rsid w:val="002D547A"/>
    <w:rsid w:val="002E5D77"/>
    <w:rsid w:val="003269C8"/>
    <w:rsid w:val="00347F73"/>
    <w:rsid w:val="00380811"/>
    <w:rsid w:val="00405CA6"/>
    <w:rsid w:val="004E7DC8"/>
    <w:rsid w:val="00526325"/>
    <w:rsid w:val="00533B84"/>
    <w:rsid w:val="005A21B4"/>
    <w:rsid w:val="005C1D2C"/>
    <w:rsid w:val="006064BD"/>
    <w:rsid w:val="00620B3A"/>
    <w:rsid w:val="00710742"/>
    <w:rsid w:val="00761E94"/>
    <w:rsid w:val="00782CBB"/>
    <w:rsid w:val="007C12B9"/>
    <w:rsid w:val="00805062"/>
    <w:rsid w:val="008257F5"/>
    <w:rsid w:val="0086588F"/>
    <w:rsid w:val="008C316D"/>
    <w:rsid w:val="008E0E6A"/>
    <w:rsid w:val="008E5309"/>
    <w:rsid w:val="00910B54"/>
    <w:rsid w:val="009D34AE"/>
    <w:rsid w:val="00A576AC"/>
    <w:rsid w:val="00A835E6"/>
    <w:rsid w:val="00AA38C6"/>
    <w:rsid w:val="00AF7B4F"/>
    <w:rsid w:val="00B31F17"/>
    <w:rsid w:val="00B458DD"/>
    <w:rsid w:val="00B64B4A"/>
    <w:rsid w:val="00C019B5"/>
    <w:rsid w:val="00CE71AE"/>
    <w:rsid w:val="00D11B42"/>
    <w:rsid w:val="00D6585C"/>
    <w:rsid w:val="00DD2B83"/>
    <w:rsid w:val="00DE3929"/>
    <w:rsid w:val="00E0218D"/>
    <w:rsid w:val="00E87D8F"/>
    <w:rsid w:val="00EF2C1E"/>
    <w:rsid w:val="00F07D9B"/>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B949D7"/>
  <w15:docId w15:val="{BD005119-8B7D-4D4B-9B25-2587E947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unhideWhenUsed/>
    <w:qFormat/>
    <w:rsid w:val="00A576AC"/>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44586" TargetMode="External"/><Relationship Id="rId18" Type="http://schemas.openxmlformats.org/officeDocument/2006/relationships/hyperlink" Target="https://znanium.com/catalog/product/122096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nanium.com/catalog/product/1836556" TargetMode="External"/><Relationship Id="rId7" Type="http://schemas.openxmlformats.org/officeDocument/2006/relationships/endnotes" Target="endnotes.xml"/><Relationship Id="rId12" Type="http://schemas.openxmlformats.org/officeDocument/2006/relationships/hyperlink" Target="https://znanium.com/catalog/product/1192174" TargetMode="External"/><Relationship Id="rId17" Type="http://schemas.openxmlformats.org/officeDocument/2006/relationships/hyperlink" Target="https://znanium.com/catalog/product/1077975"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znanium.com/catalog/product/1039628" TargetMode="External"/><Relationship Id="rId20" Type="http://schemas.openxmlformats.org/officeDocument/2006/relationships/hyperlink" Target="https://znanium.com/catalog/product/1078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4584" TargetMode="External"/><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hyperlink" Target="https://znanium.com/catalog/product/1824952" TargetMode="External"/><Relationship Id="rId23" Type="http://schemas.openxmlformats.org/officeDocument/2006/relationships/hyperlink" Target="https://znanium.com/catalog/product/1068808" TargetMode="External"/><Relationship Id="rId10" Type="http://schemas.openxmlformats.org/officeDocument/2006/relationships/hyperlink" Target="https://znanium.com/catalog/product/1116661" TargetMode="External"/><Relationship Id="rId19" Type="http://schemas.openxmlformats.org/officeDocument/2006/relationships/hyperlink" Target="https://znanium.com/catalog/product/107797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70136" TargetMode="External"/><Relationship Id="rId22" Type="http://schemas.openxmlformats.org/officeDocument/2006/relationships/hyperlink" Target="https://znanium.com/catalog/product/122023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574C6-F778-4070-8F39-2AE411B8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7803</Words>
  <Characters>44478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24</cp:revision>
  <dcterms:created xsi:type="dcterms:W3CDTF">2017-01-17T05:46:00Z</dcterms:created>
  <dcterms:modified xsi:type="dcterms:W3CDTF">2022-04-07T11:39:00Z</dcterms:modified>
</cp:coreProperties>
</file>